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99" w:rsidRPr="007523F6" w:rsidRDefault="00107199" w:rsidP="00107199">
      <w:pPr>
        <w:spacing w:after="0" w:line="36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6A3595">
        <w:rPr>
          <w:rFonts w:ascii="Times New Roman" w:hAnsi="Times New Roman"/>
          <w:i/>
          <w:sz w:val="28"/>
          <w:szCs w:val="28"/>
          <w:lang w:val="en-US"/>
        </w:rPr>
        <w:t>ISSN</w:t>
      </w:r>
      <w:r w:rsidRPr="007523F6">
        <w:rPr>
          <w:rFonts w:ascii="Times New Roman" w:hAnsi="Times New Roman"/>
          <w:i/>
          <w:sz w:val="28"/>
          <w:szCs w:val="28"/>
          <w:lang w:val="uk-UA"/>
        </w:rPr>
        <w:t xml:space="preserve"> 1682-3540. Українська мова, 2021, № 2</w:t>
      </w:r>
    </w:p>
    <w:p w:rsidR="00107199" w:rsidRPr="007523F6" w:rsidRDefault="00107199" w:rsidP="00107199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6A3595">
        <w:rPr>
          <w:rFonts w:ascii="Times New Roman" w:hAnsi="Times New Roman"/>
          <w:i/>
          <w:sz w:val="28"/>
          <w:szCs w:val="28"/>
          <w:lang w:val="en-US"/>
        </w:rPr>
        <w:t>ISSN</w:t>
      </w:r>
      <w:r w:rsidRPr="007523F6">
        <w:rPr>
          <w:rFonts w:ascii="Times New Roman" w:hAnsi="Times New Roman"/>
          <w:i/>
          <w:sz w:val="28"/>
          <w:szCs w:val="28"/>
          <w:lang w:val="uk-UA"/>
        </w:rPr>
        <w:t xml:space="preserve"> 1682-3540. </w:t>
      </w:r>
      <w:proofErr w:type="spellStart"/>
      <w:r w:rsidRPr="006A3595">
        <w:rPr>
          <w:rFonts w:ascii="Times New Roman" w:hAnsi="Times New Roman"/>
          <w:i/>
          <w:sz w:val="28"/>
          <w:szCs w:val="28"/>
        </w:rPr>
        <w:t>Ukra</w:t>
      </w:r>
      <w:proofErr w:type="spellEnd"/>
      <w:r w:rsidRPr="007523F6">
        <w:rPr>
          <w:rFonts w:ascii="Times New Roman" w:hAnsi="Times New Roman"/>
          <w:i/>
          <w:sz w:val="28"/>
          <w:szCs w:val="28"/>
          <w:lang w:val="uk-UA"/>
        </w:rPr>
        <w:t>ï</w:t>
      </w:r>
      <w:proofErr w:type="spellStart"/>
      <w:r w:rsidRPr="006A3595">
        <w:rPr>
          <w:rFonts w:ascii="Times New Roman" w:hAnsi="Times New Roman"/>
          <w:i/>
          <w:sz w:val="28"/>
          <w:szCs w:val="28"/>
        </w:rPr>
        <w:t>ns</w:t>
      </w:r>
      <w:proofErr w:type="spellEnd"/>
      <w:r w:rsidRPr="007523F6">
        <w:rPr>
          <w:rFonts w:ascii="Times New Roman" w:hAnsi="Times New Roman"/>
          <w:i/>
          <w:sz w:val="28"/>
          <w:szCs w:val="28"/>
          <w:lang w:val="uk-UA"/>
        </w:rPr>
        <w:t>’</w:t>
      </w:r>
      <w:proofErr w:type="spellStart"/>
      <w:r w:rsidRPr="006A3595">
        <w:rPr>
          <w:rFonts w:ascii="Times New Roman" w:hAnsi="Times New Roman"/>
          <w:i/>
          <w:sz w:val="28"/>
          <w:szCs w:val="28"/>
        </w:rPr>
        <w:t>ka</w:t>
      </w:r>
      <w:proofErr w:type="spellEnd"/>
      <w:r w:rsidRPr="007523F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6A3595">
        <w:rPr>
          <w:rFonts w:ascii="Times New Roman" w:hAnsi="Times New Roman"/>
          <w:i/>
          <w:sz w:val="28"/>
          <w:szCs w:val="28"/>
        </w:rPr>
        <w:t>mova</w:t>
      </w:r>
      <w:proofErr w:type="spellEnd"/>
      <w:r w:rsidRPr="007523F6">
        <w:rPr>
          <w:rFonts w:ascii="Times New Roman" w:hAnsi="Times New Roman"/>
          <w:i/>
          <w:sz w:val="28"/>
          <w:szCs w:val="28"/>
          <w:lang w:val="uk-UA"/>
        </w:rPr>
        <w:t>, 2021, № 2</w:t>
      </w:r>
    </w:p>
    <w:p w:rsidR="00317DCE" w:rsidRPr="006A3595" w:rsidRDefault="00317DCE" w:rsidP="00317DC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7DCE" w:rsidRPr="00D90AA0" w:rsidRDefault="00317DCE" w:rsidP="00317D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A3595">
        <w:rPr>
          <w:rFonts w:ascii="Times New Roman" w:hAnsi="Times New Roman"/>
          <w:spacing w:val="60"/>
          <w:sz w:val="28"/>
          <w:szCs w:val="28"/>
        </w:rPr>
        <w:t>Цитуванн</w:t>
      </w:r>
      <w:r w:rsidRPr="006A3595">
        <w:rPr>
          <w:rFonts w:ascii="Times New Roman" w:hAnsi="Times New Roman"/>
          <w:sz w:val="28"/>
          <w:szCs w:val="28"/>
        </w:rPr>
        <w:t>я</w:t>
      </w:r>
      <w:proofErr w:type="spellEnd"/>
      <w:r w:rsidRPr="006A359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К</w:t>
      </w:r>
      <w:r>
        <w:rPr>
          <w:rFonts w:ascii="Times New Roman" w:hAnsi="Times New Roman"/>
          <w:iCs/>
          <w:sz w:val="28"/>
          <w:szCs w:val="28"/>
          <w:lang w:val="uk-UA"/>
        </w:rPr>
        <w:t>азимирова</w:t>
      </w:r>
      <w:r w:rsidR="008460EE">
        <w:rPr>
          <w:rFonts w:ascii="Times New Roman" w:hAnsi="Times New Roman"/>
          <w:iCs/>
          <w:sz w:val="28"/>
          <w:szCs w:val="28"/>
          <w:lang w:val="uk-UA"/>
        </w:rPr>
        <w:t>,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І.А. </w:t>
      </w:r>
      <w:r w:rsidR="00174A16">
        <w:rPr>
          <w:rFonts w:ascii="Times New Roman" w:hAnsi="Times New Roman"/>
          <w:iCs/>
          <w:sz w:val="28"/>
          <w:szCs w:val="28"/>
          <w:lang w:val="uk-UA"/>
        </w:rPr>
        <w:t xml:space="preserve">(2021). </w:t>
      </w:r>
      <w:r>
        <w:rPr>
          <w:rFonts w:ascii="Times New Roman" w:hAnsi="Times New Roman"/>
          <w:iCs/>
          <w:sz w:val="28"/>
          <w:szCs w:val="28"/>
          <w:lang w:val="uk-UA"/>
        </w:rPr>
        <w:t>К</w:t>
      </w:r>
      <w:r w:rsidRPr="00107199">
        <w:rPr>
          <w:rFonts w:ascii="Times New Roman" w:hAnsi="Times New Roman"/>
          <w:iCs/>
          <w:sz w:val="28"/>
          <w:szCs w:val="28"/>
          <w:lang w:val="uk-UA"/>
        </w:rPr>
        <w:t>онцепція історичного словника лінгвістичних термінів</w:t>
      </w:r>
      <w:r w:rsidRPr="006A3595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6A3595">
        <w:rPr>
          <w:rFonts w:ascii="Times New Roman" w:hAnsi="Times New Roman"/>
          <w:i/>
          <w:sz w:val="28"/>
          <w:szCs w:val="28"/>
        </w:rPr>
        <w:t>Українська</w:t>
      </w:r>
      <w:proofErr w:type="spellEnd"/>
      <w:r w:rsidRPr="006A35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A3595">
        <w:rPr>
          <w:rFonts w:ascii="Times New Roman" w:hAnsi="Times New Roman"/>
          <w:i/>
          <w:sz w:val="28"/>
          <w:szCs w:val="28"/>
        </w:rPr>
        <w:t>мова</w:t>
      </w:r>
      <w:proofErr w:type="spellEnd"/>
      <w:r w:rsidR="00174A16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174A16">
        <w:rPr>
          <w:rFonts w:ascii="Times New Roman" w:hAnsi="Times New Roman"/>
          <w:i/>
          <w:sz w:val="28"/>
          <w:szCs w:val="28"/>
        </w:rPr>
        <w:t>2</w:t>
      </w:r>
      <w:r w:rsidRPr="006A3595">
        <w:rPr>
          <w:rFonts w:ascii="Times New Roman" w:hAnsi="Times New Roman"/>
          <w:sz w:val="28"/>
          <w:szCs w:val="28"/>
        </w:rPr>
        <w:t xml:space="preserve"> (7</w:t>
      </w:r>
      <w:r w:rsidRPr="00107199">
        <w:rPr>
          <w:rFonts w:ascii="Times New Roman" w:hAnsi="Times New Roman"/>
          <w:sz w:val="28"/>
          <w:szCs w:val="28"/>
        </w:rPr>
        <w:t>8</w:t>
      </w:r>
      <w:r w:rsidRPr="006A3595">
        <w:rPr>
          <w:rFonts w:ascii="Times New Roman" w:hAnsi="Times New Roman"/>
          <w:sz w:val="28"/>
          <w:szCs w:val="28"/>
        </w:rPr>
        <w:t>)</w:t>
      </w:r>
      <w:r w:rsidR="00174A16">
        <w:rPr>
          <w:rFonts w:ascii="Times New Roman" w:hAnsi="Times New Roman"/>
          <w:sz w:val="28"/>
          <w:szCs w:val="28"/>
          <w:lang w:val="uk-UA"/>
        </w:rPr>
        <w:t>,</w:t>
      </w:r>
      <w:proofErr w:type="gramStart"/>
      <w:r w:rsidR="00174A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3595">
        <w:rPr>
          <w:rFonts w:ascii="Times New Roman" w:hAnsi="Times New Roman"/>
          <w:sz w:val="28"/>
          <w:szCs w:val="28"/>
        </w:rPr>
        <w:t>?</w:t>
      </w:r>
      <w:proofErr w:type="gramEnd"/>
      <w:r w:rsidRPr="006A3595">
        <w:rPr>
          <w:rFonts w:ascii="Times New Roman" w:hAnsi="Times New Roman"/>
          <w:sz w:val="28"/>
          <w:szCs w:val="28"/>
        </w:rPr>
        <w:t xml:space="preserve">?–??. </w:t>
      </w:r>
      <w:hyperlink r:id="rId8" w:history="1">
        <w:r w:rsidR="001F2A9E" w:rsidRPr="0035000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uk-UA"/>
          </w:rPr>
          <w:t>https://doі.оrg/</w:t>
        </w:r>
        <w:r w:rsidR="001F2A9E" w:rsidRPr="0035000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10.15407/</w:t>
        </w:r>
      </w:hyperlink>
      <w:r w:rsidR="00112836" w:rsidRPr="00350004">
        <w:t xml:space="preserve"> </w:t>
      </w:r>
      <w:r w:rsidRPr="00D90AA0">
        <w:rPr>
          <w:rFonts w:ascii="Times New Roman" w:hAnsi="Times New Roman"/>
          <w:sz w:val="28"/>
          <w:szCs w:val="28"/>
        </w:rPr>
        <w:t>ukrmova2021.02.???</w:t>
      </w:r>
    </w:p>
    <w:p w:rsidR="00317DCE" w:rsidRPr="006A3595" w:rsidRDefault="00317DCE" w:rsidP="00317DC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17DCE" w:rsidRPr="00107199" w:rsidRDefault="00317DCE" w:rsidP="00317DCE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  <w:lang w:val="uk-UA"/>
        </w:rPr>
        <w:t>І.А. КАЗИМИРОВА</w:t>
      </w:r>
    </w:p>
    <w:p w:rsidR="00317DCE" w:rsidRDefault="00317DCE" w:rsidP="00317DCE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107199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Концепція історичного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словника лінгвістичних термінів</w:t>
      </w:r>
    </w:p>
    <w:p w:rsidR="00317DCE" w:rsidRPr="006A3595" w:rsidRDefault="00317DCE" w:rsidP="00317DCE">
      <w:pPr>
        <w:spacing w:after="0" w:line="36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317DCE" w:rsidRPr="00CA666F" w:rsidRDefault="00317DCE" w:rsidP="00317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595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УДК </w:t>
      </w:r>
      <w:r w:rsidRPr="00206203">
        <w:rPr>
          <w:rFonts w:ascii="Times New Roman" w:hAnsi="Times New Roman" w:cs="Times New Roman"/>
          <w:sz w:val="28"/>
          <w:szCs w:val="28"/>
        </w:rPr>
        <w:t>811.161.2:3</w:t>
      </w:r>
      <w:r>
        <w:rPr>
          <w:rFonts w:ascii="Times New Roman" w:hAnsi="Times New Roman" w:cs="Times New Roman"/>
          <w:sz w:val="28"/>
          <w:szCs w:val="28"/>
          <w:lang w:val="uk-UA"/>
        </w:rPr>
        <w:t>74.2:46</w:t>
      </w:r>
    </w:p>
    <w:p w:rsidR="00317DCE" w:rsidRDefault="00317DCE" w:rsidP="00317DCE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:rsidR="00317DCE" w:rsidRPr="00156797" w:rsidRDefault="00317DCE" w:rsidP="00317DC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C5356">
        <w:rPr>
          <w:rFonts w:ascii="Times New Roman" w:hAnsi="Times New Roman" w:cs="Times New Roman"/>
          <w:b/>
          <w:sz w:val="28"/>
          <w:szCs w:val="28"/>
          <w:lang w:val="uk-UA"/>
        </w:rPr>
        <w:t>І.А. КАЗИМИРОВА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кандидат</w:t>
      </w:r>
      <w:r w:rsidRPr="007941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філол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огічних</w:t>
      </w:r>
      <w:r w:rsidRPr="007941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наук,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доцент</w:t>
      </w:r>
      <w:r w:rsidRPr="007941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старший науковий співробітник відділу граматики і наукової термінології, Інститут української мови НАН України</w:t>
      </w:r>
    </w:p>
    <w:p w:rsidR="00317DCE" w:rsidRPr="007941E0" w:rsidRDefault="00317DCE" w:rsidP="00317D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1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Грушев</w:t>
      </w:r>
      <w:r w:rsidRPr="007941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ського,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4,</w:t>
      </w:r>
      <w:r w:rsidRPr="000C70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941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Київ</w:t>
      </w:r>
      <w:r w:rsidRPr="007941E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0C70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01001</w:t>
      </w:r>
    </w:p>
    <w:p w:rsidR="00317DCE" w:rsidRPr="007914D2" w:rsidRDefault="00317DCE" w:rsidP="00317D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E0">
        <w:rPr>
          <w:rFonts w:ascii="Times New Roman" w:hAnsi="Times New Roman" w:cs="Times New Roman"/>
          <w:color w:val="000000"/>
          <w:sz w:val="28"/>
          <w:szCs w:val="28"/>
          <w:lang w:val="uk-UA"/>
        </w:rPr>
        <w:t>E-</w:t>
      </w:r>
      <w:proofErr w:type="spellStart"/>
      <w:r w:rsidRPr="007941E0">
        <w:rPr>
          <w:rFonts w:ascii="Times New Roman" w:hAnsi="Times New Roman" w:cs="Times New Roman"/>
          <w:color w:val="000000"/>
          <w:sz w:val="28"/>
          <w:szCs w:val="28"/>
          <w:lang w:val="uk-UA"/>
        </w:rPr>
        <w:t>mail</w:t>
      </w:r>
      <w:proofErr w:type="spellEnd"/>
      <w:r w:rsidRPr="007941E0">
        <w:rPr>
          <w:rFonts w:ascii="Times New Roman" w:hAnsi="Times New Roman" w:cs="Times New Roman"/>
          <w:color w:val="000000"/>
          <w:sz w:val="28"/>
          <w:szCs w:val="28"/>
          <w:lang w:val="uk-UA"/>
        </w:rPr>
        <w:t>: </w:t>
      </w:r>
      <w:proofErr w:type="spellStart"/>
      <w:r w:rsidRPr="007914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k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azymyrovai</w:t>
      </w:r>
      <w:proofErr w:type="spellEnd"/>
      <w:r w:rsidRPr="001567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gmail</w:t>
      </w:r>
      <w:proofErr w:type="spellEnd"/>
      <w:r w:rsidRPr="007914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com</w:t>
      </w:r>
    </w:p>
    <w:p w:rsidR="00317DCE" w:rsidRPr="003D147D" w:rsidRDefault="00317DCE" w:rsidP="00317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D147D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orcid</w:t>
      </w:r>
      <w:proofErr w:type="spellEnd"/>
      <w:r w:rsidRPr="003D14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3D147D">
        <w:rPr>
          <w:rFonts w:ascii="Times New Roman" w:hAnsi="Times New Roman" w:cs="Times New Roman"/>
          <w:sz w:val="28"/>
          <w:szCs w:val="28"/>
        </w:rPr>
        <w:t>/0000-0001-6309-0363</w:t>
      </w:r>
    </w:p>
    <w:p w:rsidR="00317DCE" w:rsidRPr="00206203" w:rsidRDefault="00317DCE" w:rsidP="00317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6F" w:rsidRPr="00206203" w:rsidRDefault="006E58EA" w:rsidP="005942BB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КОНЦЕПЦІЯ ІСТОРИЧНОГО СЛОВНИКА ЛІНГВІСТИЧНИХ ТЕРМІНІВ</w:t>
      </w:r>
    </w:p>
    <w:p w:rsidR="00CA666F" w:rsidRPr="00206203" w:rsidRDefault="00CA666F" w:rsidP="006E58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66F" w:rsidRPr="00A631DE" w:rsidRDefault="00CA666F" w:rsidP="006E58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</w:pPr>
      <w:r w:rsidRPr="006E58EA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6E58EA">
        <w:rPr>
          <w:rFonts w:ascii="Times New Roman" w:hAnsi="Times New Roman" w:cs="Times New Roman"/>
          <w:i/>
          <w:sz w:val="28"/>
          <w:szCs w:val="28"/>
        </w:rPr>
        <w:t>статті</w:t>
      </w:r>
      <w:proofErr w:type="spellEnd"/>
      <w:r w:rsidRPr="006E58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3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викладено теоретичні засади укладання історичного словника лінгвістичних термінів. Зосереджено увагу на важливих складниках </w:t>
      </w:r>
      <w:proofErr w:type="spellStart"/>
      <w:r w:rsidR="00A631DE">
        <w:rPr>
          <w:rFonts w:ascii="Times New Roman" w:hAnsi="Times New Roman" w:cs="Times New Roman"/>
          <w:i/>
          <w:sz w:val="28"/>
          <w:szCs w:val="28"/>
          <w:lang w:val="uk-UA"/>
        </w:rPr>
        <w:t>проєктування</w:t>
      </w:r>
      <w:proofErr w:type="spellEnd"/>
      <w:r w:rsidR="00A63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словника: створення </w:t>
      </w:r>
      <w:proofErr w:type="spellStart"/>
      <w:r w:rsidR="00A631DE">
        <w:rPr>
          <w:rFonts w:ascii="Times New Roman" w:hAnsi="Times New Roman" w:cs="Times New Roman"/>
          <w:i/>
          <w:sz w:val="28"/>
          <w:szCs w:val="28"/>
          <w:lang w:val="uk-UA"/>
        </w:rPr>
        <w:t>діахронійного</w:t>
      </w:r>
      <w:proofErr w:type="spellEnd"/>
      <w:r w:rsidR="00A63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корпусу лінгвістичних текстів; упорядкування лінгвістичних профілів джерел словника; обґрунтування його реєстру; моделювання </w:t>
      </w:r>
      <w:proofErr w:type="spellStart"/>
      <w:r w:rsidR="00A631DE">
        <w:rPr>
          <w:rFonts w:ascii="Times New Roman" w:hAnsi="Times New Roman" w:cs="Times New Roman"/>
          <w:i/>
          <w:sz w:val="28"/>
          <w:szCs w:val="28"/>
          <w:lang w:val="uk-UA"/>
        </w:rPr>
        <w:t>діахронійних</w:t>
      </w:r>
      <w:proofErr w:type="spellEnd"/>
      <w:r w:rsidR="00A631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когнітивних карт лінгвістичного терміна.</w:t>
      </w:r>
    </w:p>
    <w:p w:rsidR="00CA666F" w:rsidRPr="008A6887" w:rsidRDefault="00CA666F" w:rsidP="006E58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A6887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</w:t>
      </w:r>
      <w:r w:rsidRPr="008A68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6E58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лінгвістичний термін, історичний словник лінгвістичних термінів, </w:t>
      </w:r>
      <w:proofErr w:type="spellStart"/>
      <w:r w:rsidR="008A6887">
        <w:rPr>
          <w:rFonts w:ascii="Times New Roman" w:hAnsi="Times New Roman" w:cs="Times New Roman"/>
          <w:i/>
          <w:sz w:val="28"/>
          <w:szCs w:val="28"/>
          <w:lang w:val="uk-UA"/>
        </w:rPr>
        <w:t>діахронійний</w:t>
      </w:r>
      <w:proofErr w:type="spellEnd"/>
      <w:r w:rsidR="008A68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корпус лінгвістичних текстів, </w:t>
      </w:r>
      <w:r w:rsidR="006E58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лінгвістичний профіль джерела, </w:t>
      </w:r>
      <w:proofErr w:type="spellStart"/>
      <w:r w:rsidR="006E58EA">
        <w:rPr>
          <w:rFonts w:ascii="Times New Roman" w:hAnsi="Times New Roman" w:cs="Times New Roman"/>
          <w:i/>
          <w:sz w:val="28"/>
          <w:szCs w:val="28"/>
          <w:lang w:val="uk-UA"/>
        </w:rPr>
        <w:t>діахронійна</w:t>
      </w:r>
      <w:proofErr w:type="spellEnd"/>
      <w:r w:rsidR="006E58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когнітивна карта лінгвістичного терміна.</w:t>
      </w:r>
    </w:p>
    <w:p w:rsidR="00CA666F" w:rsidRPr="008A6887" w:rsidRDefault="00CA666F" w:rsidP="006E5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63A5" w:rsidRDefault="00673084" w:rsidP="006E58E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Лінгвістичний термін – важливий чинник збереження </w:t>
      </w:r>
      <w:r w:rsidR="005942B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транслювання лінгвістичних знань, що засвідчують наукові розвідки останніх років: термін кваліфіковано як </w:t>
      </w:r>
      <w:r w:rsidR="0076639A" w:rsidRPr="0076639A">
        <w:rPr>
          <w:rFonts w:ascii="Times New Roman" w:hAnsi="Times New Roman" w:cs="Times New Roman"/>
          <w:sz w:val="28"/>
          <w:szCs w:val="28"/>
          <w:lang w:val="uk-UA"/>
        </w:rPr>
        <w:t>маніфест</w:t>
      </w:r>
      <w:r w:rsidRPr="0076639A">
        <w:rPr>
          <w:rFonts w:ascii="Times New Roman" w:hAnsi="Times New Roman" w:cs="Times New Roman"/>
          <w:sz w:val="28"/>
          <w:szCs w:val="28"/>
          <w:lang w:val="uk-UA"/>
        </w:rPr>
        <w:t>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фрагментів знань у всій їхній складності та зумовленості зв’язків [</w:t>
      </w:r>
      <w:r w:rsidR="00536E34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24]; як реалізацію механізмів пізнання тієї чи тієї галузі знань або діяльності, як </w:t>
      </w:r>
      <w:r w:rsidRPr="0076639A">
        <w:rPr>
          <w:rFonts w:ascii="Times New Roman" w:hAnsi="Times New Roman" w:cs="Times New Roman"/>
          <w:sz w:val="28"/>
          <w:szCs w:val="28"/>
          <w:lang w:val="uk-UA"/>
        </w:rPr>
        <w:t>репрезентацію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структур спеціального знання [</w:t>
      </w:r>
      <w:r w:rsidR="00536E3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50004">
        <w:rPr>
          <w:rFonts w:ascii="Times New Roman" w:hAnsi="Times New Roman" w:cs="Times New Roman"/>
          <w:sz w:val="28"/>
          <w:szCs w:val="28"/>
          <w:lang w:val="uk-UA"/>
        </w:rPr>
        <w:t>: </w:t>
      </w:r>
      <w:r>
        <w:rPr>
          <w:rFonts w:ascii="Times New Roman" w:hAnsi="Times New Roman" w:cs="Times New Roman"/>
          <w:sz w:val="28"/>
          <w:szCs w:val="28"/>
          <w:lang w:val="uk-UA"/>
        </w:rPr>
        <w:t>23]. Гносеологічну функцію терміна підкреслюють також Л.М. Алексєєва та С.Л.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Мішланова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розглядаю</w:t>
      </w:r>
      <w:r w:rsidR="00DE63A5">
        <w:rPr>
          <w:rFonts w:ascii="Times New Roman" w:hAnsi="Times New Roman" w:cs="Times New Roman"/>
          <w:sz w:val="28"/>
          <w:szCs w:val="28"/>
          <w:lang w:val="uk-UA"/>
        </w:rPr>
        <w:t>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 </w:t>
      </w:r>
      <w:r w:rsidR="00DE63A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як мовний знак, семантика якого відображає певні етапи пізнання, і як засіб вербально</w:t>
      </w:r>
      <w:r w:rsidR="00280DF2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DF2">
        <w:rPr>
          <w:rFonts w:ascii="Times New Roman" w:hAnsi="Times New Roman" w:cs="Times New Roman"/>
          <w:sz w:val="28"/>
          <w:szCs w:val="28"/>
          <w:lang w:val="uk-UA"/>
        </w:rPr>
        <w:t>вираження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 знання [</w:t>
      </w:r>
      <w:r w:rsidR="00536E34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: 200].</w:t>
      </w:r>
      <w:r w:rsidR="00DE63A5">
        <w:rPr>
          <w:rFonts w:ascii="Times New Roman" w:hAnsi="Times New Roman" w:cs="Times New Roman"/>
          <w:sz w:val="28"/>
          <w:szCs w:val="28"/>
          <w:lang w:val="uk-UA"/>
        </w:rPr>
        <w:t xml:space="preserve"> Із наведеним потрактуванням терміна суголосні й думки іншої дослідниці, Ю.Г. Кокоріної, яка пропонує виокремити серед с</w:t>
      </w:r>
      <w:r w:rsidR="00DE63A5" w:rsidRPr="00572A93">
        <w:rPr>
          <w:rFonts w:ascii="Times New Roman" w:hAnsi="Times New Roman" w:cs="Times New Roman"/>
          <w:sz w:val="28"/>
          <w:szCs w:val="28"/>
          <w:lang w:val="uk-UA"/>
        </w:rPr>
        <w:t>пособ</w:t>
      </w:r>
      <w:r w:rsidR="00DE63A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E63A5" w:rsidRPr="00572A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3A5" w:rsidRPr="0076639A">
        <w:rPr>
          <w:rFonts w:ascii="Times New Roman" w:hAnsi="Times New Roman" w:cs="Times New Roman"/>
          <w:sz w:val="28"/>
          <w:szCs w:val="28"/>
          <w:lang w:val="uk-UA"/>
        </w:rPr>
        <w:t>представлення</w:t>
      </w:r>
      <w:r w:rsidR="00DE63A5" w:rsidRPr="00572A93">
        <w:rPr>
          <w:rFonts w:ascii="Times New Roman" w:hAnsi="Times New Roman" w:cs="Times New Roman"/>
          <w:sz w:val="28"/>
          <w:szCs w:val="28"/>
          <w:lang w:val="uk-UA"/>
        </w:rPr>
        <w:t xml:space="preserve"> нау</w:t>
      </w:r>
      <w:r w:rsidR="00DE63A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E63A5" w:rsidRPr="00572A9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E63A5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DE63A5" w:rsidRPr="00572A93">
        <w:rPr>
          <w:rFonts w:ascii="Times New Roman" w:hAnsi="Times New Roman" w:cs="Times New Roman"/>
          <w:sz w:val="28"/>
          <w:szCs w:val="28"/>
          <w:lang w:val="uk-UA"/>
        </w:rPr>
        <w:t>го знан</w:t>
      </w:r>
      <w:r w:rsidR="00DE63A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E63A5" w:rsidRPr="00572A93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DE63A5">
        <w:rPr>
          <w:rFonts w:ascii="Times New Roman" w:hAnsi="Times New Roman" w:cs="Times New Roman"/>
          <w:sz w:val="28"/>
          <w:szCs w:val="28"/>
          <w:lang w:val="uk-UA"/>
        </w:rPr>
        <w:t>такі найважливіші складники</w:t>
      </w:r>
      <w:r w:rsidR="00DE63A5" w:rsidRPr="00572A9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E63A5" w:rsidRPr="00DE63A5">
        <w:rPr>
          <w:rFonts w:ascii="Times New Roman" w:hAnsi="Times New Roman" w:cs="Times New Roman"/>
          <w:sz w:val="28"/>
          <w:szCs w:val="28"/>
          <w:lang w:val="uk-UA"/>
        </w:rPr>
        <w:t>Знання → термін → термінолог</w:t>
      </w:r>
      <w:r w:rsidR="00DE63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E63A5" w:rsidRPr="00DE63A5">
        <w:rPr>
          <w:rFonts w:ascii="Times New Roman" w:hAnsi="Times New Roman" w:cs="Times New Roman"/>
          <w:sz w:val="28"/>
          <w:szCs w:val="28"/>
          <w:lang w:val="uk-UA"/>
        </w:rPr>
        <w:t xml:space="preserve">я → галузевий термінологічний словник ↓ база даних або Знання → термін → терміносистема → галузевий словник </w:t>
      </w:r>
      <w:proofErr w:type="spellStart"/>
      <w:r w:rsidR="00DE63A5" w:rsidRPr="00DE63A5">
        <w:rPr>
          <w:rFonts w:ascii="Times New Roman" w:hAnsi="Times New Roman" w:cs="Times New Roman"/>
          <w:sz w:val="28"/>
          <w:szCs w:val="28"/>
          <w:lang w:val="uk-UA"/>
        </w:rPr>
        <w:t>тезаурусного</w:t>
      </w:r>
      <w:proofErr w:type="spellEnd"/>
      <w:r w:rsidR="00DE63A5" w:rsidRPr="00DE63A5">
        <w:rPr>
          <w:rFonts w:ascii="Times New Roman" w:hAnsi="Times New Roman" w:cs="Times New Roman"/>
          <w:sz w:val="28"/>
          <w:szCs w:val="28"/>
          <w:lang w:val="uk-UA"/>
        </w:rPr>
        <w:t xml:space="preserve"> типу ↓ база даних</w:t>
      </w:r>
      <w:r w:rsidR="000D6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3A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36E34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DE63A5">
        <w:rPr>
          <w:rFonts w:ascii="Times New Roman" w:hAnsi="Times New Roman" w:cs="Times New Roman"/>
          <w:sz w:val="28"/>
          <w:szCs w:val="28"/>
          <w:lang w:val="uk-UA"/>
        </w:rPr>
        <w:t>: 21]</w:t>
      </w:r>
      <w:r w:rsidR="00DE63A5" w:rsidRPr="00572A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07F5" w:rsidRDefault="00DE63A5" w:rsidP="00A24CA0">
      <w:pPr>
        <w:tabs>
          <w:tab w:val="num" w:pos="72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3A5">
        <w:rPr>
          <w:rFonts w:ascii="Times New Roman" w:hAnsi="Times New Roman" w:cs="Times New Roman"/>
          <w:sz w:val="28"/>
          <w:szCs w:val="28"/>
          <w:lang w:val="uk-UA"/>
        </w:rPr>
        <w:t xml:space="preserve">У мовознавчих працях останніх десятиліть послідовно стверджується думка про те, що в наш час триває розширення </w:t>
      </w:r>
      <w:r w:rsidR="00280D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80DF2" w:rsidRPr="00DE63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3A5">
        <w:rPr>
          <w:rFonts w:ascii="Times New Roman" w:hAnsi="Times New Roman" w:cs="Times New Roman"/>
          <w:sz w:val="28"/>
          <w:szCs w:val="28"/>
          <w:lang w:val="uk-UA"/>
        </w:rPr>
        <w:t>зміна меж канонічної моделі лінгвістичного опису через концептуальну міждисциплінарну</w:t>
      </w:r>
      <w:r w:rsidR="00A24CA0" w:rsidRPr="00A24CA0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</w:p>
    <w:p w:rsidR="00C60D76" w:rsidRDefault="00C60D76" w:rsidP="00350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50004" w:rsidRDefault="00350004" w:rsidP="00350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УМОВНІ СКОРОЧЕННЯ</w:t>
      </w:r>
    </w:p>
    <w:p w:rsidR="00350004" w:rsidRDefault="00350004" w:rsidP="00A24C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5243">
        <w:rPr>
          <w:rFonts w:ascii="Times New Roman" w:hAnsi="Times New Roman" w:cs="Times New Roman"/>
          <w:sz w:val="28"/>
          <w:szCs w:val="28"/>
          <w:lang w:val="uk-UA"/>
        </w:rPr>
        <w:t>Верхр</w:t>
      </w:r>
      <w:proofErr w:type="spellEnd"/>
      <w:r w:rsidRPr="00AD524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1902 – </w:t>
      </w:r>
      <w:proofErr w:type="spellStart"/>
      <w:r w:rsidRPr="009D0CE9">
        <w:rPr>
          <w:rFonts w:ascii="Times New Roman" w:hAnsi="Times New Roman"/>
          <w:sz w:val="28"/>
          <w:szCs w:val="28"/>
          <w:lang w:val="uk-UA"/>
        </w:rPr>
        <w:t>Верхратский</w:t>
      </w:r>
      <w:proofErr w:type="spellEnd"/>
      <w:r w:rsidR="00A24CA0">
        <w:rPr>
          <w:rFonts w:ascii="Times New Roman" w:hAnsi="Times New Roman"/>
          <w:sz w:val="28"/>
          <w:szCs w:val="28"/>
          <w:lang w:val="uk-UA"/>
        </w:rPr>
        <w:t>,</w:t>
      </w:r>
      <w:r w:rsidRPr="009D0CE9">
        <w:rPr>
          <w:rFonts w:ascii="Times New Roman" w:hAnsi="Times New Roman"/>
          <w:sz w:val="28"/>
          <w:szCs w:val="28"/>
          <w:lang w:val="uk-UA"/>
        </w:rPr>
        <w:t xml:space="preserve"> І. </w:t>
      </w:r>
      <w:r w:rsidR="00A24CA0">
        <w:rPr>
          <w:rFonts w:ascii="Times New Roman" w:hAnsi="Times New Roman"/>
          <w:sz w:val="28"/>
          <w:szCs w:val="28"/>
          <w:lang w:val="uk-UA"/>
        </w:rPr>
        <w:t xml:space="preserve">(1902). </w:t>
      </w:r>
      <w:r w:rsidRPr="00A24CA0">
        <w:rPr>
          <w:rFonts w:ascii="Times New Roman" w:hAnsi="Times New Roman"/>
          <w:i/>
          <w:sz w:val="28"/>
          <w:szCs w:val="28"/>
          <w:lang w:val="uk-UA"/>
        </w:rPr>
        <w:t xml:space="preserve">Про </w:t>
      </w:r>
      <w:proofErr w:type="spellStart"/>
      <w:r w:rsidRPr="00A24CA0">
        <w:rPr>
          <w:rFonts w:ascii="Times New Roman" w:hAnsi="Times New Roman"/>
          <w:i/>
          <w:sz w:val="28"/>
          <w:szCs w:val="28"/>
          <w:lang w:val="uk-UA"/>
        </w:rPr>
        <w:t>говор</w:t>
      </w:r>
      <w:proofErr w:type="spellEnd"/>
      <w:r w:rsidRPr="00A24CA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A24CA0">
        <w:rPr>
          <w:rFonts w:ascii="Times New Roman" w:hAnsi="Times New Roman"/>
          <w:i/>
          <w:sz w:val="28"/>
          <w:szCs w:val="28"/>
          <w:lang w:val="uk-UA"/>
        </w:rPr>
        <w:t>галицких</w:t>
      </w:r>
      <w:proofErr w:type="spellEnd"/>
      <w:r w:rsidRPr="00A24CA0">
        <w:rPr>
          <w:rFonts w:ascii="Times New Roman" w:hAnsi="Times New Roman"/>
          <w:i/>
          <w:sz w:val="28"/>
          <w:szCs w:val="28"/>
          <w:lang w:val="uk-UA"/>
        </w:rPr>
        <w:t xml:space="preserve"> лемків</w:t>
      </w:r>
      <w:r w:rsidRPr="009D0CE9">
        <w:rPr>
          <w:rFonts w:ascii="Times New Roman" w:hAnsi="Times New Roman"/>
          <w:sz w:val="28"/>
          <w:szCs w:val="28"/>
          <w:lang w:val="uk-UA"/>
        </w:rPr>
        <w:t>. Львів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50004" w:rsidRDefault="00350004" w:rsidP="00A24CA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4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2005 – </w:t>
      </w:r>
      <w:r w:rsidRPr="00280DD3">
        <w:rPr>
          <w:rFonts w:ascii="Times New Roman" w:hAnsi="Times New Roman"/>
          <w:sz w:val="28"/>
          <w:szCs w:val="28"/>
          <w:lang w:val="uk-UA"/>
        </w:rPr>
        <w:t>Вихованець</w:t>
      </w:r>
      <w:r w:rsidR="00A24CA0">
        <w:rPr>
          <w:rFonts w:ascii="Times New Roman" w:hAnsi="Times New Roman"/>
          <w:sz w:val="28"/>
          <w:szCs w:val="28"/>
          <w:lang w:val="uk-UA"/>
        </w:rPr>
        <w:t>,</w:t>
      </w:r>
      <w:r w:rsidRPr="00280DD3">
        <w:rPr>
          <w:rFonts w:ascii="Times New Roman" w:hAnsi="Times New Roman"/>
          <w:sz w:val="28"/>
          <w:szCs w:val="28"/>
          <w:lang w:val="uk-UA"/>
        </w:rPr>
        <w:t xml:space="preserve"> І. </w:t>
      </w:r>
      <w:r w:rsidR="00A24CA0">
        <w:rPr>
          <w:rFonts w:ascii="Times New Roman" w:hAnsi="Times New Roman"/>
          <w:sz w:val="28"/>
          <w:szCs w:val="28"/>
          <w:lang w:val="uk-UA"/>
        </w:rPr>
        <w:t xml:space="preserve">(2005). </w:t>
      </w:r>
      <w:r w:rsidRPr="00280DD3">
        <w:rPr>
          <w:rFonts w:ascii="Times New Roman" w:hAnsi="Times New Roman"/>
          <w:sz w:val="28"/>
          <w:szCs w:val="28"/>
          <w:lang w:val="uk-UA"/>
        </w:rPr>
        <w:t xml:space="preserve">Студії про українські відмінки: термінологічний аспект. </w:t>
      </w:r>
      <w:r w:rsidRPr="00280DD3">
        <w:rPr>
          <w:rFonts w:ascii="Times New Roman" w:hAnsi="Times New Roman"/>
          <w:i/>
          <w:sz w:val="28"/>
          <w:szCs w:val="28"/>
          <w:lang w:val="uk-UA"/>
        </w:rPr>
        <w:t>Українська мова</w:t>
      </w:r>
      <w:r w:rsidR="00A24CA0" w:rsidRPr="00A24CA0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A24CA0">
        <w:rPr>
          <w:rFonts w:ascii="Times New Roman" w:hAnsi="Times New Roman"/>
          <w:i/>
          <w:sz w:val="28"/>
          <w:szCs w:val="28"/>
          <w:lang w:val="uk-UA"/>
        </w:rPr>
        <w:t>4</w:t>
      </w:r>
      <w:r w:rsidR="00A24CA0">
        <w:rPr>
          <w:rFonts w:ascii="Times New Roman" w:hAnsi="Times New Roman"/>
          <w:sz w:val="28"/>
          <w:szCs w:val="28"/>
          <w:lang w:val="uk-UA"/>
        </w:rPr>
        <w:t>,</w:t>
      </w:r>
      <w:r w:rsidRPr="00280DD3">
        <w:rPr>
          <w:rFonts w:ascii="Times New Roman" w:hAnsi="Times New Roman"/>
          <w:sz w:val="28"/>
          <w:szCs w:val="28"/>
          <w:lang w:val="uk-UA"/>
        </w:rPr>
        <w:t xml:space="preserve"> 3–7</w:t>
      </w:r>
      <w:r w:rsidR="00A24CA0" w:rsidRPr="00A26E9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4CA0" w:rsidRDefault="00A24CA0" w:rsidP="00A24CA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004" w:rsidRPr="00AB5F65" w:rsidRDefault="00350004" w:rsidP="00350004">
      <w:pPr>
        <w:pStyle w:val="a3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AB5F65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350004" w:rsidRPr="00AB5F65" w:rsidRDefault="00350004" w:rsidP="0035000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B5F65">
        <w:rPr>
          <w:rFonts w:ascii="Times New Roman" w:hAnsi="Times New Roman"/>
          <w:sz w:val="28"/>
          <w:szCs w:val="28"/>
          <w:lang w:val="uk-UA"/>
        </w:rPr>
        <w:t>Демська-Кульчицька</w:t>
      </w:r>
      <w:proofErr w:type="spellEnd"/>
      <w:r w:rsidR="00FF07A0">
        <w:rPr>
          <w:rFonts w:ascii="Times New Roman" w:hAnsi="Times New Roman"/>
          <w:sz w:val="28"/>
          <w:szCs w:val="28"/>
          <w:lang w:val="uk-UA"/>
        </w:rPr>
        <w:t>,</w:t>
      </w:r>
      <w:r w:rsidRPr="00AB5F65">
        <w:rPr>
          <w:rFonts w:ascii="Times New Roman" w:hAnsi="Times New Roman"/>
          <w:sz w:val="28"/>
          <w:szCs w:val="28"/>
          <w:lang w:val="uk-UA"/>
        </w:rPr>
        <w:t> О.</w:t>
      </w:r>
      <w:r w:rsidR="00FF07A0">
        <w:rPr>
          <w:rFonts w:ascii="Times New Roman" w:hAnsi="Times New Roman"/>
          <w:sz w:val="28"/>
          <w:szCs w:val="28"/>
          <w:lang w:val="uk-UA"/>
        </w:rPr>
        <w:t xml:space="preserve"> (2005).</w:t>
      </w:r>
      <w:r w:rsidRPr="00AB5F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7A0">
        <w:rPr>
          <w:rFonts w:ascii="Times New Roman" w:hAnsi="Times New Roman"/>
          <w:i/>
          <w:sz w:val="28"/>
          <w:szCs w:val="28"/>
          <w:lang w:val="uk-UA"/>
        </w:rPr>
        <w:t>Основи національного корпусу української мови</w:t>
      </w:r>
      <w:r w:rsidRPr="00AB5F65">
        <w:rPr>
          <w:rFonts w:ascii="Times New Roman" w:hAnsi="Times New Roman"/>
          <w:sz w:val="28"/>
          <w:szCs w:val="28"/>
          <w:lang w:val="uk-UA"/>
        </w:rPr>
        <w:t>. Київ.</w:t>
      </w:r>
    </w:p>
    <w:p w:rsidR="00350004" w:rsidRPr="00BB0269" w:rsidRDefault="00350004" w:rsidP="0035000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F65">
        <w:rPr>
          <w:rFonts w:ascii="Times New Roman" w:hAnsi="Times New Roman" w:cs="Times New Roman"/>
          <w:sz w:val="28"/>
          <w:szCs w:val="28"/>
          <w:lang w:val="uk-UA"/>
        </w:rPr>
        <w:t>Казимирова</w:t>
      </w:r>
      <w:r w:rsidR="00FF07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5F65">
        <w:rPr>
          <w:rFonts w:ascii="Times New Roman" w:hAnsi="Times New Roman" w:cs="Times New Roman"/>
          <w:sz w:val="28"/>
          <w:szCs w:val="28"/>
          <w:lang w:val="uk-UA"/>
        </w:rPr>
        <w:t> І.А.</w:t>
      </w:r>
      <w:r w:rsidR="00FF07A0">
        <w:rPr>
          <w:rFonts w:ascii="Times New Roman" w:hAnsi="Times New Roman" w:cs="Times New Roman"/>
          <w:sz w:val="28"/>
          <w:szCs w:val="28"/>
          <w:lang w:val="uk-UA"/>
        </w:rPr>
        <w:t xml:space="preserve"> (2020). </w:t>
      </w:r>
      <w:r w:rsidRPr="00AB5F65">
        <w:rPr>
          <w:rFonts w:ascii="Times New Roman" w:hAnsi="Times New Roman" w:cs="Times New Roman"/>
          <w:sz w:val="28"/>
          <w:szCs w:val="28"/>
          <w:lang w:val="uk-UA"/>
        </w:rPr>
        <w:t xml:space="preserve">Лінгвістичний профіль джерела як термінографічний інструмент. </w:t>
      </w:r>
      <w:r w:rsidRPr="00AB5F65">
        <w:rPr>
          <w:rFonts w:ascii="Times New Roman" w:hAnsi="Times New Roman" w:cs="Times New Roman"/>
          <w:i/>
          <w:sz w:val="28"/>
          <w:szCs w:val="28"/>
          <w:lang w:val="uk-UA"/>
        </w:rPr>
        <w:t>Українська мова</w:t>
      </w:r>
      <w:r w:rsidR="00FF07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FF07A0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AB5F65">
        <w:rPr>
          <w:rFonts w:ascii="Times New Roman" w:hAnsi="Times New Roman" w:cs="Times New Roman"/>
          <w:sz w:val="28"/>
          <w:szCs w:val="28"/>
          <w:lang w:val="uk-UA"/>
        </w:rPr>
        <w:t> (74)</w:t>
      </w:r>
      <w:r w:rsidR="00FF07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B5F65">
        <w:rPr>
          <w:rFonts w:ascii="Times New Roman" w:hAnsi="Times New Roman" w:cs="Times New Roman"/>
          <w:sz w:val="28"/>
          <w:szCs w:val="28"/>
          <w:lang w:val="uk-UA"/>
        </w:rPr>
        <w:t xml:space="preserve">59–73. </w:t>
      </w:r>
      <w:hyperlink r:id="rId9" w:history="1">
        <w:r w:rsidR="00D01379" w:rsidRPr="00BB026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https://doі.оrg/10.15407/ukrmova 2020.02.059</w:t>
        </w:r>
      </w:hyperlink>
      <w:r w:rsidRPr="00BB02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004" w:rsidRDefault="00350004" w:rsidP="0035000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F65">
        <w:rPr>
          <w:rFonts w:ascii="Times New Roman" w:hAnsi="Times New Roman" w:cs="Times New Roman"/>
          <w:sz w:val="28"/>
          <w:szCs w:val="28"/>
          <w:lang w:val="uk-UA"/>
        </w:rPr>
        <w:lastRenderedPageBreak/>
        <w:t>Карпіловська</w:t>
      </w:r>
      <w:proofErr w:type="spellEnd"/>
      <w:r w:rsidR="00F56D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5F65">
        <w:rPr>
          <w:rFonts w:ascii="Times New Roman" w:hAnsi="Times New Roman" w:cs="Times New Roman"/>
          <w:sz w:val="28"/>
          <w:szCs w:val="28"/>
          <w:lang w:val="uk-UA"/>
        </w:rPr>
        <w:t> Є.А.</w:t>
      </w:r>
      <w:r w:rsidR="00F56D4D">
        <w:rPr>
          <w:rFonts w:ascii="Times New Roman" w:hAnsi="Times New Roman" w:cs="Times New Roman"/>
          <w:sz w:val="28"/>
          <w:szCs w:val="28"/>
          <w:lang w:val="uk-UA"/>
        </w:rPr>
        <w:t xml:space="preserve"> (2006).</w:t>
      </w:r>
      <w:r w:rsidRPr="00AB5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D4D">
        <w:rPr>
          <w:rFonts w:ascii="Times New Roman" w:hAnsi="Times New Roman" w:cs="Times New Roman"/>
          <w:i/>
          <w:sz w:val="28"/>
          <w:szCs w:val="28"/>
          <w:lang w:val="uk-UA"/>
        </w:rPr>
        <w:t>Вступ до прикладної лінгвістики: комп’ютерна лінгвістика</w:t>
      </w:r>
      <w:r w:rsidRPr="00AB5F65">
        <w:rPr>
          <w:rFonts w:ascii="Times New Roman" w:hAnsi="Times New Roman" w:cs="Times New Roman"/>
          <w:sz w:val="28"/>
          <w:szCs w:val="28"/>
          <w:lang w:val="uk-UA"/>
        </w:rPr>
        <w:t>. Донецьк.</w:t>
      </w:r>
    </w:p>
    <w:p w:rsidR="00350004" w:rsidRPr="00AB5F65" w:rsidRDefault="00350004" w:rsidP="00350004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Регушевський</w:t>
      </w:r>
      <w:proofErr w:type="spellEnd"/>
      <w:r w:rsidR="00C60D7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Є.С. </w:t>
      </w:r>
      <w:r w:rsidR="00C60D76">
        <w:rPr>
          <w:rFonts w:ascii="Times New Roman" w:hAnsi="Times New Roman" w:cs="Times New Roman"/>
          <w:sz w:val="28"/>
          <w:szCs w:val="28"/>
          <w:lang w:val="uk-UA"/>
        </w:rPr>
        <w:t xml:space="preserve">(1961). </w:t>
      </w:r>
      <w:r w:rsidRPr="00C60D76">
        <w:rPr>
          <w:rFonts w:ascii="Times New Roman" w:hAnsi="Times New Roman" w:cs="Times New Roman"/>
          <w:i/>
          <w:sz w:val="28"/>
          <w:szCs w:val="28"/>
          <w:lang w:val="uk-UA"/>
        </w:rPr>
        <w:t>Мовознавча термінологія І.Я.</w:t>
      </w:r>
      <w:r w:rsidRPr="00C60D76">
        <w:rPr>
          <w:rFonts w:ascii="Times New Roman" w:hAnsi="Times New Roman" w:cs="Times New Roman"/>
          <w:i/>
          <w:sz w:val="28"/>
          <w:szCs w:val="28"/>
        </w:rPr>
        <w:t> </w:t>
      </w:r>
      <w:r w:rsidRPr="00C60D76">
        <w:rPr>
          <w:rFonts w:ascii="Times New Roman" w:hAnsi="Times New Roman" w:cs="Times New Roman"/>
          <w:i/>
          <w:sz w:val="28"/>
          <w:szCs w:val="28"/>
          <w:lang w:val="uk-UA"/>
        </w:rPr>
        <w:t>Франка в світлі його лінгвістичних поглядів</w:t>
      </w:r>
      <w:r w:rsidR="00C60D7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C4E8D">
        <w:rPr>
          <w:rFonts w:ascii="Times New Roman" w:hAnsi="Times New Roman" w:cs="Times New Roman"/>
          <w:sz w:val="28"/>
          <w:szCs w:val="28"/>
          <w:lang w:val="uk-UA"/>
        </w:rPr>
        <w:t>дис. канд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4E8D">
        <w:rPr>
          <w:rFonts w:ascii="Times New Roman" w:hAnsi="Times New Roman" w:cs="Times New Roman"/>
          <w:sz w:val="28"/>
          <w:szCs w:val="28"/>
          <w:lang w:val="uk-UA"/>
        </w:rPr>
        <w:t xml:space="preserve"> філол. наук: 10.02.01</w:t>
      </w:r>
      <w:r w:rsidR="00C60D7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C4E8D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r w:rsidRPr="00BC4E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004" w:rsidRDefault="00350004" w:rsidP="00350004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004" w:rsidRDefault="00350004" w:rsidP="00350004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LEGEND</w:t>
      </w:r>
    </w:p>
    <w:p w:rsidR="00350004" w:rsidRDefault="00350004" w:rsidP="00350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Верхр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1902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Verkhratskyi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26E9F">
        <w:rPr>
          <w:rFonts w:ascii="Times New Roman" w:hAnsi="Times New Roman" w:cs="Times New Roman"/>
          <w:sz w:val="28"/>
          <w:szCs w:val="28"/>
          <w:lang w:val="en-US"/>
        </w:rPr>
        <w:t> 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(1902). </w:t>
      </w:r>
      <w:proofErr w:type="spellStart"/>
      <w:r w:rsidR="009D4A13" w:rsidRPr="009D4A13">
        <w:rPr>
          <w:rFonts w:ascii="Times New Roman" w:hAnsi="Times New Roman" w:cs="Times New Roman"/>
          <w:i/>
          <w:sz w:val="28"/>
          <w:szCs w:val="28"/>
          <w:lang w:val="uk-UA"/>
        </w:rPr>
        <w:t>Pro</w:t>
      </w:r>
      <w:proofErr w:type="spellEnd"/>
      <w:r w:rsidR="009D4A13" w:rsidRPr="009D4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D4A13" w:rsidRPr="009D4A13">
        <w:rPr>
          <w:rFonts w:ascii="Times New Roman" w:hAnsi="Times New Roman" w:cs="Times New Roman"/>
          <w:i/>
          <w:sz w:val="28"/>
          <w:szCs w:val="28"/>
          <w:lang w:val="uk-UA"/>
        </w:rPr>
        <w:t>hovor</w:t>
      </w:r>
      <w:proofErr w:type="spellEnd"/>
      <w:r w:rsidR="009D4A13" w:rsidRPr="009D4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D4A13" w:rsidRPr="009D4A13">
        <w:rPr>
          <w:rFonts w:ascii="Times New Roman" w:hAnsi="Times New Roman" w:cs="Times New Roman"/>
          <w:i/>
          <w:sz w:val="28"/>
          <w:szCs w:val="28"/>
          <w:lang w:val="uk-UA"/>
        </w:rPr>
        <w:t>halytskykh</w:t>
      </w:r>
      <w:proofErr w:type="spellEnd"/>
      <w:r w:rsidR="009D4A13" w:rsidRPr="009D4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D4A13" w:rsidRPr="009D4A13">
        <w:rPr>
          <w:rFonts w:ascii="Times New Roman" w:hAnsi="Times New Roman" w:cs="Times New Roman"/>
          <w:i/>
          <w:sz w:val="28"/>
          <w:szCs w:val="28"/>
          <w:lang w:val="uk-UA"/>
        </w:rPr>
        <w:t>lemkiv</w:t>
      </w:r>
      <w:proofErr w:type="spellEnd"/>
      <w:r w:rsidR="009D4A13" w:rsidRPr="009D4A1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gramEnd"/>
      <w:r w:rsidR="009D4A13" w:rsidRPr="009D4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4A13" w:rsidRPr="009D4A13">
        <w:rPr>
          <w:rFonts w:ascii="Times New Roman" w:hAnsi="Times New Roman" w:cs="Times New Roman"/>
          <w:sz w:val="28"/>
          <w:szCs w:val="28"/>
          <w:lang w:val="uk-UA"/>
        </w:rPr>
        <w:t>Lviv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(in Ukr</w:t>
      </w:r>
      <w:r w:rsidRPr="00A26E9F">
        <w:rPr>
          <w:rFonts w:ascii="Times New Roman" w:hAnsi="Times New Roman" w:cs="Times New Roman"/>
          <w:sz w:val="28"/>
          <w:szCs w:val="28"/>
          <w:lang w:val="en-US"/>
        </w:rPr>
        <w:t>ainian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D4A13" w:rsidRDefault="00350004" w:rsidP="009D4A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2005 – </w:t>
      </w:r>
      <w:proofErr w:type="spellStart"/>
      <w:r w:rsidR="009D4A13" w:rsidRPr="009D4A13">
        <w:rPr>
          <w:rFonts w:ascii="Times New Roman" w:hAnsi="Times New Roman" w:cs="Times New Roman"/>
          <w:sz w:val="28"/>
          <w:szCs w:val="28"/>
          <w:lang w:val="uk-UA"/>
        </w:rPr>
        <w:t>Vykhovanets</w:t>
      </w:r>
      <w:proofErr w:type="spellEnd"/>
      <w:r w:rsidR="009D4A13" w:rsidRPr="009D4A13">
        <w:rPr>
          <w:rFonts w:ascii="Times New Roman" w:hAnsi="Times New Roman" w:cs="Times New Roman"/>
          <w:sz w:val="28"/>
          <w:szCs w:val="28"/>
          <w:lang w:val="uk-UA"/>
        </w:rPr>
        <w:t xml:space="preserve">, I. (2005). </w:t>
      </w:r>
      <w:proofErr w:type="spellStart"/>
      <w:r w:rsidR="009D4A13" w:rsidRPr="009D4A13">
        <w:rPr>
          <w:rFonts w:ascii="Times New Roman" w:hAnsi="Times New Roman" w:cs="Times New Roman"/>
          <w:sz w:val="28"/>
          <w:szCs w:val="28"/>
          <w:lang w:val="uk-UA"/>
        </w:rPr>
        <w:t>Studii</w:t>
      </w:r>
      <w:proofErr w:type="spellEnd"/>
      <w:r w:rsidR="009D4A13" w:rsidRPr="009D4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4A13" w:rsidRPr="009D4A13">
        <w:rPr>
          <w:rFonts w:ascii="Times New Roman" w:hAnsi="Times New Roman" w:cs="Times New Roman"/>
          <w:sz w:val="28"/>
          <w:szCs w:val="28"/>
          <w:lang w:val="uk-UA"/>
        </w:rPr>
        <w:t>pro</w:t>
      </w:r>
      <w:proofErr w:type="spellEnd"/>
      <w:r w:rsidR="009D4A13" w:rsidRPr="009D4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4A13" w:rsidRPr="009D4A13">
        <w:rPr>
          <w:rFonts w:ascii="Times New Roman" w:hAnsi="Times New Roman" w:cs="Times New Roman"/>
          <w:sz w:val="28"/>
          <w:szCs w:val="28"/>
          <w:lang w:val="uk-UA"/>
        </w:rPr>
        <w:t>ukrainski</w:t>
      </w:r>
      <w:proofErr w:type="spellEnd"/>
      <w:r w:rsidR="009D4A13" w:rsidRPr="009D4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4A13" w:rsidRPr="009D4A13">
        <w:rPr>
          <w:rFonts w:ascii="Times New Roman" w:hAnsi="Times New Roman" w:cs="Times New Roman"/>
          <w:sz w:val="28"/>
          <w:szCs w:val="28"/>
          <w:lang w:val="uk-UA"/>
        </w:rPr>
        <w:t>vidminky</w:t>
      </w:r>
      <w:proofErr w:type="spellEnd"/>
      <w:r w:rsidR="009D4A13" w:rsidRPr="009D4A1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9D4A13" w:rsidRPr="009D4A13">
        <w:rPr>
          <w:rFonts w:ascii="Times New Roman" w:hAnsi="Times New Roman" w:cs="Times New Roman"/>
          <w:sz w:val="28"/>
          <w:szCs w:val="28"/>
          <w:lang w:val="uk-UA"/>
        </w:rPr>
        <w:t>terminolohichnyi</w:t>
      </w:r>
      <w:proofErr w:type="spellEnd"/>
      <w:r w:rsidR="009D4A13" w:rsidRPr="009D4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4A13" w:rsidRPr="009D4A13">
        <w:rPr>
          <w:rFonts w:ascii="Times New Roman" w:hAnsi="Times New Roman" w:cs="Times New Roman"/>
          <w:sz w:val="28"/>
          <w:szCs w:val="28"/>
          <w:lang w:val="uk-UA"/>
        </w:rPr>
        <w:t>aspekt</w:t>
      </w:r>
      <w:proofErr w:type="spellEnd"/>
      <w:r w:rsidR="009D4A13" w:rsidRPr="009D4A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62413" w:rsidRPr="009D4A13">
        <w:rPr>
          <w:rFonts w:ascii="Times New Roman" w:hAnsi="Times New Roman" w:cs="Times New Roman"/>
          <w:i/>
          <w:sz w:val="28"/>
          <w:szCs w:val="28"/>
          <w:lang w:val="uk-UA"/>
        </w:rPr>
        <w:t>Ukra</w:t>
      </w:r>
      <w:r w:rsidR="00562413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proofErr w:type="spellEnd"/>
      <w:r w:rsidR="0056241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="00562413" w:rsidRPr="009D4A13">
        <w:rPr>
          <w:rFonts w:ascii="Times New Roman" w:hAnsi="Times New Roman" w:cs="Times New Roman"/>
          <w:i/>
          <w:sz w:val="28"/>
          <w:szCs w:val="28"/>
          <w:lang w:val="uk-UA"/>
        </w:rPr>
        <w:t>s</w:t>
      </w:r>
      <w:r w:rsidR="00562413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="00562413" w:rsidRPr="009D4A13">
        <w:rPr>
          <w:rFonts w:ascii="Times New Roman" w:hAnsi="Times New Roman" w:cs="Times New Roman"/>
          <w:i/>
          <w:sz w:val="28"/>
          <w:szCs w:val="28"/>
          <w:lang w:val="uk-UA"/>
        </w:rPr>
        <w:t>ka</w:t>
      </w:r>
      <w:proofErr w:type="spellEnd"/>
      <w:r w:rsidR="00562413" w:rsidRPr="009D4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D4A13" w:rsidRPr="009D4A13">
        <w:rPr>
          <w:rFonts w:ascii="Times New Roman" w:hAnsi="Times New Roman" w:cs="Times New Roman"/>
          <w:i/>
          <w:sz w:val="28"/>
          <w:szCs w:val="28"/>
          <w:lang w:val="uk-UA"/>
        </w:rPr>
        <w:t>mova</w:t>
      </w:r>
      <w:proofErr w:type="spellEnd"/>
      <w:r w:rsidR="009D4A13" w:rsidRPr="009D4A13">
        <w:rPr>
          <w:rFonts w:ascii="Times New Roman" w:hAnsi="Times New Roman" w:cs="Times New Roman"/>
          <w:i/>
          <w:sz w:val="28"/>
          <w:szCs w:val="28"/>
          <w:lang w:val="uk-UA"/>
        </w:rPr>
        <w:t>, 4</w:t>
      </w:r>
      <w:r w:rsidR="009D4A13" w:rsidRPr="009D4A13">
        <w:rPr>
          <w:rFonts w:ascii="Times New Roman" w:hAnsi="Times New Roman" w:cs="Times New Roman"/>
          <w:sz w:val="28"/>
          <w:szCs w:val="28"/>
          <w:lang w:val="uk-UA"/>
        </w:rPr>
        <w:t>, 3–7</w:t>
      </w:r>
      <w:r w:rsidR="009D4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A13" w:rsidRPr="00A26E9F">
        <w:rPr>
          <w:rFonts w:ascii="Times New Roman" w:hAnsi="Times New Roman" w:cs="Times New Roman"/>
          <w:sz w:val="28"/>
          <w:szCs w:val="28"/>
          <w:lang w:val="en-US"/>
        </w:rPr>
        <w:t>(in Ukrainian).</w:t>
      </w:r>
    </w:p>
    <w:p w:rsidR="00350004" w:rsidRDefault="00350004" w:rsidP="00350004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50004" w:rsidRDefault="00350004" w:rsidP="00350004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REFERENCES</w:t>
      </w:r>
    </w:p>
    <w:p w:rsidR="000E43B7" w:rsidRPr="000E43B7" w:rsidRDefault="000E43B7" w:rsidP="000E43B7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3B7">
        <w:rPr>
          <w:rFonts w:ascii="Times New Roman" w:hAnsi="Times New Roman" w:cs="Times New Roman"/>
          <w:sz w:val="28"/>
          <w:szCs w:val="28"/>
          <w:lang w:val="uk-UA"/>
        </w:rPr>
        <w:t xml:space="preserve">Demska-Kulchytska, O. (2005). </w:t>
      </w:r>
      <w:proofErr w:type="spellStart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>Osnovy</w:t>
      </w:r>
      <w:proofErr w:type="spellEnd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>natsionalnoho</w:t>
      </w:r>
      <w:proofErr w:type="spellEnd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>korpusu</w:t>
      </w:r>
      <w:proofErr w:type="spellEnd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D4A13" w:rsidRPr="009D4A13">
        <w:rPr>
          <w:rFonts w:ascii="Times New Roman" w:hAnsi="Times New Roman" w:cs="Times New Roman"/>
          <w:i/>
          <w:sz w:val="28"/>
          <w:szCs w:val="28"/>
          <w:lang w:val="uk-UA"/>
        </w:rPr>
        <w:t>U</w:t>
      </w:r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>krainskoi</w:t>
      </w:r>
      <w:proofErr w:type="spellEnd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>movy</w:t>
      </w:r>
      <w:proofErr w:type="spellEnd"/>
      <w:r w:rsidRPr="000E43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E43B7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11488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11488" w:rsidRPr="00011488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Instytut</w:t>
      </w:r>
      <w:proofErr w:type="spellEnd"/>
      <w:r w:rsidR="00011488" w:rsidRPr="00011488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11488" w:rsidRPr="00011488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Ukrainskoi</w:t>
      </w:r>
      <w:proofErr w:type="spellEnd"/>
      <w:r w:rsidR="00011488" w:rsidRPr="00011488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11488" w:rsidRPr="00011488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Movy</w:t>
      </w:r>
      <w:proofErr w:type="spellEnd"/>
      <w:r w:rsidR="00011488" w:rsidRPr="00011488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11488" w:rsidRPr="00011488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Natsionalnoi</w:t>
      </w:r>
      <w:proofErr w:type="spellEnd"/>
      <w:r w:rsidR="00011488" w:rsidRPr="00011488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11488" w:rsidRPr="00011488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Akademii</w:t>
      </w:r>
      <w:proofErr w:type="spellEnd"/>
      <w:r w:rsidR="00011488" w:rsidRPr="00011488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11488" w:rsidRPr="00011488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Nauk</w:t>
      </w:r>
      <w:proofErr w:type="spellEnd"/>
      <w:r w:rsidR="00011488" w:rsidRPr="00011488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11488" w:rsidRPr="00011488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Ukrainy</w:t>
      </w:r>
      <w:proofErr w:type="spellEnd"/>
      <w:r w:rsidR="00011488" w:rsidRPr="00011488">
        <w:rPr>
          <w:rStyle w:val="a6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Pr="000114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Pr="00507B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</w:t>
      </w:r>
      <w:r w:rsidRPr="000114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07B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Ukrainian</w:t>
      </w:r>
      <w:r w:rsidRPr="000114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</w:t>
      </w:r>
    </w:p>
    <w:p w:rsidR="009D4A13" w:rsidRDefault="000E43B7" w:rsidP="009D4A13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E43B7">
        <w:rPr>
          <w:rFonts w:ascii="Times New Roman" w:hAnsi="Times New Roman" w:cs="Times New Roman"/>
          <w:sz w:val="28"/>
          <w:szCs w:val="28"/>
          <w:lang w:val="uk-UA"/>
        </w:rPr>
        <w:t>Kazymyrova</w:t>
      </w:r>
      <w:proofErr w:type="spellEnd"/>
      <w:r w:rsidRPr="000E43B7">
        <w:rPr>
          <w:rFonts w:ascii="Times New Roman" w:hAnsi="Times New Roman" w:cs="Times New Roman"/>
          <w:sz w:val="28"/>
          <w:szCs w:val="28"/>
          <w:lang w:val="uk-UA"/>
        </w:rPr>
        <w:t xml:space="preserve">, I.A. (2020). </w:t>
      </w:r>
      <w:proofErr w:type="spellStart"/>
      <w:r w:rsidRPr="000E43B7">
        <w:rPr>
          <w:rFonts w:ascii="Times New Roman" w:hAnsi="Times New Roman" w:cs="Times New Roman"/>
          <w:sz w:val="28"/>
          <w:szCs w:val="28"/>
          <w:lang w:val="uk-UA"/>
        </w:rPr>
        <w:t>Linhvistychnyi</w:t>
      </w:r>
      <w:proofErr w:type="spellEnd"/>
      <w:r w:rsidRPr="000E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3B7">
        <w:rPr>
          <w:rFonts w:ascii="Times New Roman" w:hAnsi="Times New Roman" w:cs="Times New Roman"/>
          <w:sz w:val="28"/>
          <w:szCs w:val="28"/>
          <w:lang w:val="uk-UA"/>
        </w:rPr>
        <w:t>profil</w:t>
      </w:r>
      <w:proofErr w:type="spellEnd"/>
      <w:r w:rsidRPr="000E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3B7">
        <w:rPr>
          <w:rFonts w:ascii="Times New Roman" w:hAnsi="Times New Roman" w:cs="Times New Roman"/>
          <w:sz w:val="28"/>
          <w:szCs w:val="28"/>
          <w:lang w:val="uk-UA"/>
        </w:rPr>
        <w:t>dzherela</w:t>
      </w:r>
      <w:proofErr w:type="spellEnd"/>
      <w:r w:rsidRPr="000E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3B7">
        <w:rPr>
          <w:rFonts w:ascii="Times New Roman" w:hAnsi="Times New Roman" w:cs="Times New Roman"/>
          <w:sz w:val="28"/>
          <w:szCs w:val="28"/>
          <w:lang w:val="uk-UA"/>
        </w:rPr>
        <w:t>yak</w:t>
      </w:r>
      <w:proofErr w:type="spellEnd"/>
      <w:r w:rsidRPr="000E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3B7">
        <w:rPr>
          <w:rFonts w:ascii="Times New Roman" w:hAnsi="Times New Roman" w:cs="Times New Roman"/>
          <w:sz w:val="28"/>
          <w:szCs w:val="28"/>
          <w:lang w:val="uk-UA"/>
        </w:rPr>
        <w:t>terminohrafichnyi</w:t>
      </w:r>
      <w:proofErr w:type="spellEnd"/>
      <w:r w:rsidRPr="000E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3B7">
        <w:rPr>
          <w:rFonts w:ascii="Times New Roman" w:hAnsi="Times New Roman" w:cs="Times New Roman"/>
          <w:sz w:val="28"/>
          <w:szCs w:val="28"/>
          <w:lang w:val="uk-UA"/>
        </w:rPr>
        <w:t>instrument</w:t>
      </w:r>
      <w:proofErr w:type="spellEnd"/>
      <w:r w:rsidRPr="000E43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>Ukra</w:t>
      </w:r>
      <w:r w:rsidR="0082033B"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proofErr w:type="spellEnd"/>
      <w:r w:rsidR="0082033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>s</w:t>
      </w:r>
      <w:r w:rsidR="0082033B">
        <w:rPr>
          <w:rFonts w:ascii="Times New Roman" w:hAnsi="Times New Roman" w:cs="Times New Roman"/>
          <w:i/>
          <w:sz w:val="28"/>
          <w:szCs w:val="28"/>
          <w:lang w:val="uk-UA"/>
        </w:rPr>
        <w:t>’</w:t>
      </w:r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>ka</w:t>
      </w:r>
      <w:proofErr w:type="spellEnd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>mova</w:t>
      </w:r>
      <w:proofErr w:type="spellEnd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2 </w:t>
      </w:r>
      <w:r w:rsidRPr="000E43B7">
        <w:rPr>
          <w:rFonts w:ascii="Times New Roman" w:hAnsi="Times New Roman" w:cs="Times New Roman"/>
          <w:sz w:val="28"/>
          <w:szCs w:val="28"/>
          <w:lang w:val="uk-UA"/>
        </w:rPr>
        <w:t xml:space="preserve">(74), 59–73. </w:t>
      </w:r>
      <w:hyperlink r:id="rId10" w:history="1">
        <w:r w:rsidR="009D4A13" w:rsidRPr="00F56D4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https://doi.org/10.15407/ukrmova 2020.02.059</w:t>
        </w:r>
      </w:hyperlink>
      <w:r w:rsidR="009D4A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4A13">
        <w:rPr>
          <w:rFonts w:ascii="Times New Roman" w:hAnsi="Times New Roman" w:cs="Times New Roman"/>
          <w:sz w:val="28"/>
          <w:szCs w:val="28"/>
          <w:lang w:val="en-GB"/>
        </w:rPr>
        <w:t>(in Ukrainian)</w:t>
      </w:r>
      <w:r w:rsidR="009D4A13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D4A13" w:rsidRDefault="000E43B7" w:rsidP="009D4A13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0E43B7">
        <w:rPr>
          <w:rFonts w:ascii="Times New Roman" w:hAnsi="Times New Roman" w:cs="Times New Roman"/>
          <w:sz w:val="28"/>
          <w:szCs w:val="28"/>
          <w:lang w:val="uk-UA"/>
        </w:rPr>
        <w:t>Karpilovska</w:t>
      </w:r>
      <w:proofErr w:type="spellEnd"/>
      <w:r w:rsidR="009D4A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43B7">
        <w:rPr>
          <w:rFonts w:ascii="Times New Roman" w:hAnsi="Times New Roman" w:cs="Times New Roman"/>
          <w:sz w:val="28"/>
          <w:szCs w:val="28"/>
          <w:lang w:val="uk-UA"/>
        </w:rPr>
        <w:t>Ye.A</w:t>
      </w:r>
      <w:proofErr w:type="spellEnd"/>
      <w:r w:rsidRPr="000E43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4A13">
        <w:rPr>
          <w:rFonts w:ascii="Times New Roman" w:hAnsi="Times New Roman" w:cs="Times New Roman"/>
          <w:sz w:val="28"/>
          <w:szCs w:val="28"/>
          <w:lang w:val="uk-UA"/>
        </w:rPr>
        <w:t xml:space="preserve">(2006). </w:t>
      </w:r>
      <w:proofErr w:type="spellStart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>Vstup</w:t>
      </w:r>
      <w:proofErr w:type="spellEnd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>do</w:t>
      </w:r>
      <w:proofErr w:type="spellEnd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>prykladnoi</w:t>
      </w:r>
      <w:proofErr w:type="spellEnd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>linhvistyky</w:t>
      </w:r>
      <w:proofErr w:type="spellEnd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>kompiuterna</w:t>
      </w:r>
      <w:proofErr w:type="spellEnd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D4A13">
        <w:rPr>
          <w:rFonts w:ascii="Times New Roman" w:hAnsi="Times New Roman" w:cs="Times New Roman"/>
          <w:i/>
          <w:sz w:val="28"/>
          <w:szCs w:val="28"/>
          <w:lang w:val="uk-UA"/>
        </w:rPr>
        <w:t>linhvistyka</w:t>
      </w:r>
      <w:proofErr w:type="spellEnd"/>
      <w:r w:rsidRPr="000E43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4A13">
        <w:rPr>
          <w:rFonts w:ascii="Times New Roman" w:hAnsi="Times New Roman" w:cs="Times New Roman"/>
          <w:sz w:val="28"/>
          <w:szCs w:val="28"/>
          <w:lang w:val="en-GB"/>
        </w:rPr>
        <w:t>Donetsk: TOV “</w:t>
      </w:r>
      <w:proofErr w:type="spellStart"/>
      <w:r w:rsidR="009D4A13">
        <w:rPr>
          <w:rFonts w:ascii="Times New Roman" w:hAnsi="Times New Roman" w:cs="Times New Roman"/>
          <w:sz w:val="28"/>
          <w:szCs w:val="28"/>
          <w:lang w:val="en-GB"/>
        </w:rPr>
        <w:t>Yuho-Vostok</w:t>
      </w:r>
      <w:proofErr w:type="spellEnd"/>
      <w:r w:rsidR="009D4A13">
        <w:rPr>
          <w:rFonts w:ascii="Times New Roman" w:hAnsi="Times New Roman" w:cs="Times New Roman"/>
          <w:sz w:val="28"/>
          <w:szCs w:val="28"/>
          <w:lang w:val="en-GB"/>
        </w:rPr>
        <w:t xml:space="preserve"> Ltd” (in Ukrainian)</w:t>
      </w:r>
      <w:r w:rsidR="009D4A13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</w:p>
    <w:p w:rsidR="000E43B7" w:rsidRDefault="000E43B7" w:rsidP="00350004">
      <w:pPr>
        <w:pStyle w:val="a3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43B7">
        <w:rPr>
          <w:rFonts w:ascii="Times New Roman" w:hAnsi="Times New Roman" w:cs="Times New Roman"/>
          <w:sz w:val="28"/>
          <w:szCs w:val="28"/>
          <w:lang w:val="en-US"/>
        </w:rPr>
        <w:t>Rehushevskyi</w:t>
      </w:r>
      <w:proofErr w:type="spellEnd"/>
      <w:r w:rsidRPr="000E43B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E43B7">
        <w:rPr>
          <w:rFonts w:ascii="Times New Roman" w:hAnsi="Times New Roman" w:cs="Times New Roman"/>
          <w:sz w:val="28"/>
          <w:szCs w:val="28"/>
          <w:lang w:val="en-US"/>
        </w:rPr>
        <w:t>Ye.S</w:t>
      </w:r>
      <w:proofErr w:type="spellEnd"/>
      <w:r w:rsidRPr="000E43B7">
        <w:rPr>
          <w:rFonts w:ascii="Times New Roman" w:hAnsi="Times New Roman" w:cs="Times New Roman"/>
          <w:sz w:val="28"/>
          <w:szCs w:val="28"/>
          <w:lang w:val="en-US"/>
        </w:rPr>
        <w:t xml:space="preserve">. (1961). </w:t>
      </w:r>
      <w:proofErr w:type="spellStart"/>
      <w:r w:rsidRPr="000E43B7">
        <w:rPr>
          <w:rFonts w:ascii="Times New Roman" w:hAnsi="Times New Roman" w:cs="Times New Roman"/>
          <w:i/>
          <w:sz w:val="28"/>
          <w:szCs w:val="28"/>
          <w:lang w:val="en-US"/>
        </w:rPr>
        <w:t>Movoznavcha</w:t>
      </w:r>
      <w:proofErr w:type="spellEnd"/>
      <w:r w:rsidRPr="000E43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E43B7">
        <w:rPr>
          <w:rFonts w:ascii="Times New Roman" w:hAnsi="Times New Roman" w:cs="Times New Roman"/>
          <w:i/>
          <w:sz w:val="28"/>
          <w:szCs w:val="28"/>
          <w:lang w:val="en-US"/>
        </w:rPr>
        <w:t>terminolohiia</w:t>
      </w:r>
      <w:proofErr w:type="spellEnd"/>
      <w:r w:rsidRPr="000E43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E43B7">
        <w:rPr>
          <w:rFonts w:ascii="Times New Roman" w:hAnsi="Times New Roman" w:cs="Times New Roman"/>
          <w:i/>
          <w:sz w:val="28"/>
          <w:szCs w:val="28"/>
          <w:lang w:val="en-US"/>
        </w:rPr>
        <w:t>I.Ia</w:t>
      </w:r>
      <w:proofErr w:type="spellEnd"/>
      <w:r w:rsidRPr="000E43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0E43B7">
        <w:rPr>
          <w:rFonts w:ascii="Times New Roman" w:hAnsi="Times New Roman" w:cs="Times New Roman"/>
          <w:i/>
          <w:sz w:val="28"/>
          <w:szCs w:val="28"/>
          <w:lang w:val="en-US"/>
        </w:rPr>
        <w:t>Franka</w:t>
      </w:r>
      <w:proofErr w:type="spellEnd"/>
      <w:r w:rsidRPr="000E43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 </w:t>
      </w:r>
      <w:proofErr w:type="spellStart"/>
      <w:r w:rsidRPr="000E43B7">
        <w:rPr>
          <w:rFonts w:ascii="Times New Roman" w:hAnsi="Times New Roman" w:cs="Times New Roman"/>
          <w:i/>
          <w:sz w:val="28"/>
          <w:szCs w:val="28"/>
          <w:lang w:val="en-US"/>
        </w:rPr>
        <w:t>svitli</w:t>
      </w:r>
      <w:proofErr w:type="spellEnd"/>
      <w:r w:rsidRPr="000E43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E43B7">
        <w:rPr>
          <w:rFonts w:ascii="Times New Roman" w:hAnsi="Times New Roman" w:cs="Times New Roman"/>
          <w:i/>
          <w:sz w:val="28"/>
          <w:szCs w:val="28"/>
          <w:lang w:val="en-US"/>
        </w:rPr>
        <w:t>yoho</w:t>
      </w:r>
      <w:proofErr w:type="spellEnd"/>
      <w:r w:rsidRPr="000E43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E43B7">
        <w:rPr>
          <w:rFonts w:ascii="Times New Roman" w:hAnsi="Times New Roman" w:cs="Times New Roman"/>
          <w:i/>
          <w:sz w:val="28"/>
          <w:szCs w:val="28"/>
          <w:lang w:val="en-US"/>
        </w:rPr>
        <w:t>linhvistychnykh</w:t>
      </w:r>
      <w:proofErr w:type="spellEnd"/>
      <w:r w:rsidRPr="000E43B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E43B7">
        <w:rPr>
          <w:rFonts w:ascii="Times New Roman" w:hAnsi="Times New Roman" w:cs="Times New Roman"/>
          <w:i/>
          <w:sz w:val="28"/>
          <w:szCs w:val="28"/>
          <w:lang w:val="en-US"/>
        </w:rPr>
        <w:t>pohliadiv</w:t>
      </w:r>
      <w:proofErr w:type="spellEnd"/>
      <w:r w:rsidRPr="000E43B7">
        <w:rPr>
          <w:rFonts w:ascii="Times New Roman" w:hAnsi="Times New Roman" w:cs="Times New Roman"/>
          <w:sz w:val="28"/>
          <w:szCs w:val="28"/>
          <w:lang w:val="en-US"/>
        </w:rPr>
        <w:t xml:space="preserve"> (Candidate of Philological Sciences Dissertation: 10.02.01). Kyiv (in Ukrainian).</w:t>
      </w:r>
    </w:p>
    <w:p w:rsidR="00350004" w:rsidRDefault="00350004" w:rsidP="00350004">
      <w:pPr>
        <w:pStyle w:val="a3"/>
        <w:tabs>
          <w:tab w:val="left" w:pos="426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Статтю отримано 21.03.2021</w:t>
      </w:r>
    </w:p>
    <w:p w:rsidR="00350004" w:rsidRPr="00F620B0" w:rsidRDefault="00350004" w:rsidP="00350004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20B0">
        <w:rPr>
          <w:rFonts w:ascii="Times New Roman" w:hAnsi="Times New Roman" w:cs="Times New Roman"/>
          <w:i/>
          <w:sz w:val="28"/>
          <w:szCs w:val="28"/>
          <w:lang w:val="en-US"/>
        </w:rPr>
        <w:t>Iryna</w:t>
      </w:r>
      <w:proofErr w:type="spellEnd"/>
      <w:r w:rsidRPr="00F620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620B0">
        <w:rPr>
          <w:rFonts w:ascii="Times New Roman" w:hAnsi="Times New Roman" w:cs="Times New Roman"/>
          <w:i/>
          <w:sz w:val="28"/>
          <w:szCs w:val="28"/>
          <w:lang w:val="en-US"/>
        </w:rPr>
        <w:t>Kazymyrova</w:t>
      </w:r>
      <w:proofErr w:type="spellEnd"/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Candidate of Sciences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in Philology,</w:t>
      </w:r>
      <w:r w:rsidRPr="00F62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Senior Researcher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>the Department of Grammar and Scientific Terminology,</w:t>
      </w:r>
      <w:r w:rsidRPr="00F62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Institute of the Ukrainian Language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>National Academy of Sciences of Ukraine</w:t>
      </w:r>
    </w:p>
    <w:p w:rsidR="00350004" w:rsidRPr="00F620B0" w:rsidRDefault="00350004" w:rsidP="00350004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proofErr w:type="spellStart"/>
      <w:r w:rsidRPr="00F620B0">
        <w:rPr>
          <w:rFonts w:ascii="Times New Roman" w:hAnsi="Times New Roman" w:cs="Times New Roman"/>
          <w:sz w:val="28"/>
          <w:szCs w:val="28"/>
          <w:lang w:val="en-US"/>
        </w:rPr>
        <w:t>Hrushevs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>kyi</w:t>
      </w:r>
      <w:proofErr w:type="spellEnd"/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St., Kyiv 01001, Ukraine</w:t>
      </w:r>
    </w:p>
    <w:p w:rsidR="00350004" w:rsidRPr="00F620B0" w:rsidRDefault="00350004" w:rsidP="00350004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20B0">
        <w:rPr>
          <w:rFonts w:ascii="Times New Roman" w:hAnsi="Times New Roman" w:cs="Times New Roman"/>
          <w:sz w:val="28"/>
          <w:szCs w:val="28"/>
          <w:lang w:val="uk-UA"/>
        </w:rPr>
        <w:t>Е-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>mail:</w:t>
      </w:r>
      <w:r w:rsidRPr="00F62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>kazymyrovai@gmail.com</w:t>
      </w:r>
    </w:p>
    <w:p w:rsidR="00350004" w:rsidRPr="002E50DC" w:rsidRDefault="00350004" w:rsidP="00350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E50DC"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Pr="002E50D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2E50DC">
        <w:rPr>
          <w:rFonts w:ascii="Times New Roman" w:hAnsi="Times New Roman" w:cs="Times New Roman"/>
          <w:sz w:val="28"/>
          <w:szCs w:val="28"/>
          <w:lang w:val="en-US"/>
        </w:rPr>
        <w:t>/0000-0001-6309-0363</w:t>
      </w:r>
    </w:p>
    <w:p w:rsidR="00350004" w:rsidRPr="002E50DC" w:rsidRDefault="00350004" w:rsidP="00350004">
      <w:pPr>
        <w:pStyle w:val="a3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97FBE" w:rsidRDefault="00497FBE" w:rsidP="00350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004" w:rsidRPr="00F620B0" w:rsidRDefault="00350004" w:rsidP="00350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20B0">
        <w:rPr>
          <w:rFonts w:ascii="Times New Roman" w:hAnsi="Times New Roman" w:cs="Times New Roman"/>
          <w:sz w:val="28"/>
          <w:szCs w:val="28"/>
          <w:lang w:val="en-US"/>
        </w:rPr>
        <w:lastRenderedPageBreak/>
        <w:t>CONCEPT OF THE HISTORICAL DICTIONARY OF THE LINGUISTIC TERMS</w:t>
      </w:r>
    </w:p>
    <w:p w:rsidR="008F2592" w:rsidRDefault="008F2592" w:rsidP="00350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0004" w:rsidRPr="002022E6" w:rsidRDefault="00350004" w:rsidP="00350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0B0">
        <w:rPr>
          <w:rFonts w:ascii="Times New Roman" w:hAnsi="Times New Roman" w:cs="Times New Roman"/>
          <w:sz w:val="28"/>
          <w:szCs w:val="28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article outlines theoretical principles of comp</w:t>
      </w:r>
      <w:r>
        <w:rPr>
          <w:rFonts w:ascii="Times New Roman" w:hAnsi="Times New Roman" w:cs="Times New Roman"/>
          <w:sz w:val="28"/>
          <w:szCs w:val="28"/>
          <w:lang w:val="en-US"/>
        </w:rPr>
        <w:t>osing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historical dictionary of linguistic terms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for the period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1600s 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to 1950s. </w:t>
      </w:r>
      <w:r>
        <w:rPr>
          <w:rFonts w:ascii="Times New Roman" w:hAnsi="Times New Roman" w:cs="Times New Roman"/>
          <w:sz w:val="28"/>
          <w:szCs w:val="28"/>
          <w:lang w:val="en-US"/>
        </w:rPr>
        <w:t>The author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intends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to implement the idea of modern lexicography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n the creation of active type dictionaries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aimed not only </w:t>
      </w:r>
      <w:r w:rsidRPr="00B2271F">
        <w:rPr>
          <w:rFonts w:ascii="Times New Roman" w:hAnsi="Times New Roman" w:cs="Times New Roman"/>
          <w:sz w:val="28"/>
          <w:szCs w:val="28"/>
          <w:lang w:val="en-US"/>
        </w:rPr>
        <w:t>to reflect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the semantic content but also reflect the dynamics of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word in its functioning. </w:t>
      </w:r>
      <w:r>
        <w:rPr>
          <w:rFonts w:ascii="Times New Roman" w:hAnsi="Times New Roman" w:cs="Times New Roman"/>
          <w:sz w:val="28"/>
          <w:szCs w:val="28"/>
          <w:lang w:val="en-US"/>
        </w:rPr>
        <w:t>Such a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dictionary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undoubtedly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pursue the integrated task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language description </w:t>
      </w:r>
      <w:r>
        <w:rPr>
          <w:rFonts w:ascii="Times New Roman" w:hAnsi="Times New Roman" w:cs="Times New Roman"/>
          <w:sz w:val="28"/>
          <w:szCs w:val="28"/>
          <w:lang w:val="en-US"/>
        </w:rPr>
        <w:t>in which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word appears as a lexical unit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an element associated with the spiritual and material culture of </w:t>
      </w:r>
      <w:r>
        <w:rPr>
          <w:rFonts w:ascii="Times New Roman" w:hAnsi="Times New Roman" w:cs="Times New Roman"/>
          <w:sz w:val="28"/>
          <w:szCs w:val="28"/>
          <w:lang w:val="en-US"/>
        </w:rPr>
        <w:t>an ethnic group.</w:t>
      </w:r>
    </w:p>
    <w:p w:rsidR="00350004" w:rsidRPr="00240E82" w:rsidRDefault="00350004" w:rsidP="003500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The article </w:t>
      </w:r>
      <w:r>
        <w:rPr>
          <w:rFonts w:ascii="Times New Roman" w:hAnsi="Times New Roman" w:cs="Times New Roman"/>
          <w:sz w:val="28"/>
          <w:szCs w:val="28"/>
          <w:lang w:val="en-US"/>
        </w:rPr>
        <w:t>discusses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stages for compiling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a diachronic corpus of linguistic texts</w:t>
      </w:r>
      <w:r>
        <w:rPr>
          <w:rFonts w:ascii="Times New Roman" w:hAnsi="Times New Roman" w:cs="Times New Roman"/>
          <w:sz w:val="28"/>
          <w:szCs w:val="28"/>
          <w:lang w:val="en-US"/>
        </w:rPr>
        <w:t>, namely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1F2500">
        <w:rPr>
          <w:rFonts w:ascii="Times New Roman" w:hAnsi="Times New Roman" w:cs="Times New Roman"/>
          <w:i/>
          <w:iCs/>
          <w:sz w:val="28"/>
          <w:szCs w:val="28"/>
          <w:lang w:val="en-US"/>
        </w:rPr>
        <w:t>ISTLING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corpus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At t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>he preparatory stage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a diachronic cognitive map of the linguistic term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>which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represents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>formal and semantic concept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ualization and categorization is modeled.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first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stage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the electronic linguistic text archive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i.e., </w:t>
      </w:r>
      <w:proofErr w:type="gramStart"/>
      <w:r w:rsidRPr="00F620B0">
        <w:rPr>
          <w:rFonts w:ascii="Times New Roman" w:hAnsi="Times New Roman" w:cs="Times New Roman"/>
          <w:sz w:val="28"/>
          <w:szCs w:val="28"/>
          <w:lang w:val="en-US"/>
        </w:rPr>
        <w:t>array</w:t>
      </w:r>
      <w:proofErr w:type="gramEnd"/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400 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>electronic, scanned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and manually dialed editions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s created. Later, it </w:t>
      </w:r>
      <w:r>
        <w:rPr>
          <w:rFonts w:ascii="Times New Roman" w:hAnsi="Times New Roman" w:cs="Times New Roman"/>
          <w:sz w:val="28"/>
          <w:szCs w:val="28"/>
          <w:lang w:val="en-US"/>
        </w:rPr>
        <w:t>will be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transform</w:t>
      </w:r>
      <w:r>
        <w:rPr>
          <w:rFonts w:ascii="Times New Roman" w:hAnsi="Times New Roman" w:cs="Times New Roman"/>
          <w:sz w:val="28"/>
          <w:szCs w:val="28"/>
          <w:lang w:val="en-US"/>
        </w:rPr>
        <w:t>ed it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into an electronic library of linguistic texts including markup of texts by type of the importance for user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s information. It will allow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>using the corpus as an information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reference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and research system. Text analysis presented in the </w:t>
      </w:r>
      <w:r w:rsidRPr="001F2500">
        <w:rPr>
          <w:rFonts w:ascii="Times New Roman" w:hAnsi="Times New Roman" w:cs="Times New Roman"/>
          <w:i/>
          <w:iCs/>
          <w:sz w:val="28"/>
          <w:szCs w:val="28"/>
          <w:lang w:val="en-US"/>
        </w:rPr>
        <w:t>ISTLING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corpus </w:t>
      </w:r>
      <w:r>
        <w:rPr>
          <w:rFonts w:ascii="Times New Roman" w:hAnsi="Times New Roman" w:cs="Times New Roman"/>
          <w:sz w:val="28"/>
          <w:szCs w:val="28"/>
          <w:lang w:val="en-US"/>
        </w:rPr>
        <w:t>provides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various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 linguistic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source 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profiles </w:t>
      </w:r>
      <w:r w:rsidRPr="0063426C">
        <w:rPr>
          <w:rFonts w:ascii="Times New Roman" w:hAnsi="Times New Roman" w:cs="Times New Roman"/>
          <w:sz w:val="28"/>
          <w:szCs w:val="28"/>
          <w:lang w:val="en-US"/>
        </w:rPr>
        <w:t>generalizing information about using the linguistic term in these sources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he historical and terminological dictionary register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going to 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represent a complete list of linguistic terms by selected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time </w:t>
      </w:r>
      <w:r w:rsidRPr="00F620B0">
        <w:rPr>
          <w:rFonts w:ascii="Times New Roman" w:hAnsi="Times New Roman" w:cs="Times New Roman"/>
          <w:sz w:val="28"/>
          <w:szCs w:val="28"/>
          <w:lang w:val="en-US"/>
        </w:rPr>
        <w:t xml:space="preserve">intervals. </w:t>
      </w:r>
    </w:p>
    <w:p w:rsidR="00350004" w:rsidRDefault="00350004" w:rsidP="003500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40E82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</w:t>
      </w:r>
      <w:r w:rsidRPr="00240E82">
        <w:rPr>
          <w:rFonts w:ascii="Times New Roman" w:hAnsi="Times New Roman" w:cs="Times New Roman"/>
          <w:i/>
          <w:sz w:val="28"/>
          <w:szCs w:val="28"/>
          <w:lang w:val="en-US"/>
        </w:rPr>
        <w:t>: linguistic term, historical dictionary of linguistic terms, diachronic corpus of linguistic texts, linguistic profile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a </w:t>
      </w:r>
      <w:r w:rsidRPr="00240E82">
        <w:rPr>
          <w:rFonts w:ascii="Times New Roman" w:hAnsi="Times New Roman" w:cs="Times New Roman"/>
          <w:i/>
          <w:sz w:val="28"/>
          <w:szCs w:val="28"/>
          <w:lang w:val="en-US"/>
        </w:rPr>
        <w:t>source, diachronic cognitive map of a linguistic term.</w:t>
      </w:r>
    </w:p>
    <w:p w:rsidR="00F620B0" w:rsidRPr="00240E82" w:rsidRDefault="00F620B0" w:rsidP="003500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sectPr w:rsidR="00F620B0" w:rsidRPr="00240E82" w:rsidSect="00F620B0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656" w:rsidRDefault="003C1656" w:rsidP="003C5356">
      <w:pPr>
        <w:spacing w:after="0" w:line="240" w:lineRule="auto"/>
      </w:pPr>
      <w:r>
        <w:separator/>
      </w:r>
    </w:p>
  </w:endnote>
  <w:endnote w:type="continuationSeparator" w:id="0">
    <w:p w:rsidR="003C1656" w:rsidRDefault="003C1656" w:rsidP="003C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5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5356" w:rsidRPr="000D6355" w:rsidRDefault="002350D9">
        <w:pPr>
          <w:pStyle w:val="a9"/>
          <w:jc w:val="center"/>
          <w:rPr>
            <w:rFonts w:ascii="Times New Roman" w:hAnsi="Times New Roman" w:cs="Times New Roman"/>
          </w:rPr>
        </w:pPr>
        <w:r w:rsidRPr="000D6355">
          <w:rPr>
            <w:rFonts w:ascii="Times New Roman" w:hAnsi="Times New Roman" w:cs="Times New Roman"/>
          </w:rPr>
          <w:fldChar w:fldCharType="begin"/>
        </w:r>
        <w:r w:rsidR="00E1061A" w:rsidRPr="000D6355">
          <w:rPr>
            <w:rFonts w:ascii="Times New Roman" w:hAnsi="Times New Roman" w:cs="Times New Roman"/>
          </w:rPr>
          <w:instrText xml:space="preserve"> PAGE   \* MERGEFORMAT </w:instrText>
        </w:r>
        <w:r w:rsidRPr="000D6355">
          <w:rPr>
            <w:rFonts w:ascii="Times New Roman" w:hAnsi="Times New Roman" w:cs="Times New Roman"/>
          </w:rPr>
          <w:fldChar w:fldCharType="separate"/>
        </w:r>
        <w:r w:rsidR="008460EE">
          <w:rPr>
            <w:rFonts w:ascii="Times New Roman" w:hAnsi="Times New Roman" w:cs="Times New Roman"/>
            <w:noProof/>
          </w:rPr>
          <w:t>1</w:t>
        </w:r>
        <w:r w:rsidRPr="000D635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656" w:rsidRDefault="003C1656" w:rsidP="003C5356">
      <w:pPr>
        <w:spacing w:after="0" w:line="240" w:lineRule="auto"/>
      </w:pPr>
      <w:r>
        <w:separator/>
      </w:r>
    </w:p>
  </w:footnote>
  <w:footnote w:type="continuationSeparator" w:id="0">
    <w:p w:rsidR="003C1656" w:rsidRDefault="003C1656" w:rsidP="003C5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40CB"/>
    <w:multiLevelType w:val="hybridMultilevel"/>
    <w:tmpl w:val="A4DE64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F35AA"/>
    <w:multiLevelType w:val="hybridMultilevel"/>
    <w:tmpl w:val="4D80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741DD"/>
    <w:multiLevelType w:val="hybridMultilevel"/>
    <w:tmpl w:val="C3E8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90507"/>
    <w:multiLevelType w:val="hybridMultilevel"/>
    <w:tmpl w:val="2DDE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352CF"/>
    <w:multiLevelType w:val="hybridMultilevel"/>
    <w:tmpl w:val="2FC628C0"/>
    <w:lvl w:ilvl="0" w:tplc="CA0CE67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DA0"/>
    <w:rsid w:val="00001F71"/>
    <w:rsid w:val="0000564F"/>
    <w:rsid w:val="000062A7"/>
    <w:rsid w:val="00011488"/>
    <w:rsid w:val="000127C5"/>
    <w:rsid w:val="00022647"/>
    <w:rsid w:val="000233DE"/>
    <w:rsid w:val="000243A0"/>
    <w:rsid w:val="000254B9"/>
    <w:rsid w:val="000262C4"/>
    <w:rsid w:val="00045312"/>
    <w:rsid w:val="000541D2"/>
    <w:rsid w:val="00055990"/>
    <w:rsid w:val="000569BC"/>
    <w:rsid w:val="00061228"/>
    <w:rsid w:val="00061F21"/>
    <w:rsid w:val="000659E4"/>
    <w:rsid w:val="000753DD"/>
    <w:rsid w:val="000C4A03"/>
    <w:rsid w:val="000C51C4"/>
    <w:rsid w:val="000D542B"/>
    <w:rsid w:val="000D6355"/>
    <w:rsid w:val="000E43B7"/>
    <w:rsid w:val="000E71B5"/>
    <w:rsid w:val="000F4B6B"/>
    <w:rsid w:val="00107199"/>
    <w:rsid w:val="00112836"/>
    <w:rsid w:val="00112A5E"/>
    <w:rsid w:val="00113FAD"/>
    <w:rsid w:val="00144BAB"/>
    <w:rsid w:val="0015308A"/>
    <w:rsid w:val="00156066"/>
    <w:rsid w:val="00156797"/>
    <w:rsid w:val="001622DC"/>
    <w:rsid w:val="00174781"/>
    <w:rsid w:val="00174A16"/>
    <w:rsid w:val="001773DB"/>
    <w:rsid w:val="00183C9B"/>
    <w:rsid w:val="00185CBD"/>
    <w:rsid w:val="00192222"/>
    <w:rsid w:val="0019661A"/>
    <w:rsid w:val="001B73F5"/>
    <w:rsid w:val="001C729C"/>
    <w:rsid w:val="001F2A9E"/>
    <w:rsid w:val="001F5D32"/>
    <w:rsid w:val="00201162"/>
    <w:rsid w:val="002179B2"/>
    <w:rsid w:val="002350D9"/>
    <w:rsid w:val="00240E82"/>
    <w:rsid w:val="0024284C"/>
    <w:rsid w:val="00242BF5"/>
    <w:rsid w:val="00256427"/>
    <w:rsid w:val="002606D3"/>
    <w:rsid w:val="002732F3"/>
    <w:rsid w:val="00280DF2"/>
    <w:rsid w:val="00291914"/>
    <w:rsid w:val="00292713"/>
    <w:rsid w:val="00295394"/>
    <w:rsid w:val="00297534"/>
    <w:rsid w:val="002A472D"/>
    <w:rsid w:val="002C45A9"/>
    <w:rsid w:val="002C4C9A"/>
    <w:rsid w:val="002E55B4"/>
    <w:rsid w:val="002F13AD"/>
    <w:rsid w:val="002F21CE"/>
    <w:rsid w:val="00301BEF"/>
    <w:rsid w:val="00304216"/>
    <w:rsid w:val="00305DC0"/>
    <w:rsid w:val="00313766"/>
    <w:rsid w:val="00317DCE"/>
    <w:rsid w:val="003279B5"/>
    <w:rsid w:val="003323E7"/>
    <w:rsid w:val="00335879"/>
    <w:rsid w:val="00343998"/>
    <w:rsid w:val="00350004"/>
    <w:rsid w:val="0035315F"/>
    <w:rsid w:val="00354E98"/>
    <w:rsid w:val="00364464"/>
    <w:rsid w:val="00376506"/>
    <w:rsid w:val="00380A51"/>
    <w:rsid w:val="00393DD8"/>
    <w:rsid w:val="003A6E71"/>
    <w:rsid w:val="003B0CCE"/>
    <w:rsid w:val="003B7984"/>
    <w:rsid w:val="003C1656"/>
    <w:rsid w:val="003C5356"/>
    <w:rsid w:val="003D147D"/>
    <w:rsid w:val="003D233B"/>
    <w:rsid w:val="003D41B6"/>
    <w:rsid w:val="003E1826"/>
    <w:rsid w:val="003E2FE4"/>
    <w:rsid w:val="00422B04"/>
    <w:rsid w:val="004255AC"/>
    <w:rsid w:val="00425FB4"/>
    <w:rsid w:val="00426732"/>
    <w:rsid w:val="00432CDC"/>
    <w:rsid w:val="00452740"/>
    <w:rsid w:val="00453EB1"/>
    <w:rsid w:val="00455801"/>
    <w:rsid w:val="004731C0"/>
    <w:rsid w:val="004739A6"/>
    <w:rsid w:val="00477329"/>
    <w:rsid w:val="00484134"/>
    <w:rsid w:val="00490299"/>
    <w:rsid w:val="00497FBE"/>
    <w:rsid w:val="004A437B"/>
    <w:rsid w:val="004A73CE"/>
    <w:rsid w:val="004B33A8"/>
    <w:rsid w:val="004B70A4"/>
    <w:rsid w:val="004D6847"/>
    <w:rsid w:val="004D7D6E"/>
    <w:rsid w:val="004F72EF"/>
    <w:rsid w:val="00504323"/>
    <w:rsid w:val="00507B9D"/>
    <w:rsid w:val="005269F7"/>
    <w:rsid w:val="00536E34"/>
    <w:rsid w:val="0053748D"/>
    <w:rsid w:val="00537592"/>
    <w:rsid w:val="005445EF"/>
    <w:rsid w:val="0054546B"/>
    <w:rsid w:val="00546638"/>
    <w:rsid w:val="005546AB"/>
    <w:rsid w:val="00555FD7"/>
    <w:rsid w:val="0056234D"/>
    <w:rsid w:val="00562413"/>
    <w:rsid w:val="00576F1D"/>
    <w:rsid w:val="00586247"/>
    <w:rsid w:val="00586479"/>
    <w:rsid w:val="00591D24"/>
    <w:rsid w:val="005942BB"/>
    <w:rsid w:val="005B06DA"/>
    <w:rsid w:val="005B2708"/>
    <w:rsid w:val="005B4397"/>
    <w:rsid w:val="005C2200"/>
    <w:rsid w:val="005C33FC"/>
    <w:rsid w:val="005C74AE"/>
    <w:rsid w:val="005D397D"/>
    <w:rsid w:val="005D4619"/>
    <w:rsid w:val="00617CC6"/>
    <w:rsid w:val="00644436"/>
    <w:rsid w:val="006471C8"/>
    <w:rsid w:val="00667277"/>
    <w:rsid w:val="0067011B"/>
    <w:rsid w:val="00673084"/>
    <w:rsid w:val="00675761"/>
    <w:rsid w:val="00675963"/>
    <w:rsid w:val="00680BFA"/>
    <w:rsid w:val="00685777"/>
    <w:rsid w:val="006A37BD"/>
    <w:rsid w:val="006C4FDE"/>
    <w:rsid w:val="006E58EA"/>
    <w:rsid w:val="006F1557"/>
    <w:rsid w:val="006F3482"/>
    <w:rsid w:val="007023A7"/>
    <w:rsid w:val="00715A17"/>
    <w:rsid w:val="007238E9"/>
    <w:rsid w:val="0072678E"/>
    <w:rsid w:val="007523F6"/>
    <w:rsid w:val="0076639A"/>
    <w:rsid w:val="007718B3"/>
    <w:rsid w:val="00771915"/>
    <w:rsid w:val="0077451B"/>
    <w:rsid w:val="00775029"/>
    <w:rsid w:val="00775450"/>
    <w:rsid w:val="007B4FE6"/>
    <w:rsid w:val="007C48DC"/>
    <w:rsid w:val="007D35B3"/>
    <w:rsid w:val="007D483A"/>
    <w:rsid w:val="007E2B6A"/>
    <w:rsid w:val="007F712C"/>
    <w:rsid w:val="00800115"/>
    <w:rsid w:val="00801F30"/>
    <w:rsid w:val="00802183"/>
    <w:rsid w:val="00816DA0"/>
    <w:rsid w:val="0082033B"/>
    <w:rsid w:val="00823368"/>
    <w:rsid w:val="00831A8F"/>
    <w:rsid w:val="00836A5D"/>
    <w:rsid w:val="008460EE"/>
    <w:rsid w:val="00857DAA"/>
    <w:rsid w:val="00861404"/>
    <w:rsid w:val="008646D3"/>
    <w:rsid w:val="008732CF"/>
    <w:rsid w:val="0088567C"/>
    <w:rsid w:val="008964BB"/>
    <w:rsid w:val="008A6887"/>
    <w:rsid w:val="008B5B97"/>
    <w:rsid w:val="008B6DA1"/>
    <w:rsid w:val="008C42B8"/>
    <w:rsid w:val="008D42B6"/>
    <w:rsid w:val="008D78FA"/>
    <w:rsid w:val="008E253C"/>
    <w:rsid w:val="008F0A1B"/>
    <w:rsid w:val="008F10C2"/>
    <w:rsid w:val="008F2592"/>
    <w:rsid w:val="008F6FD1"/>
    <w:rsid w:val="00903A0A"/>
    <w:rsid w:val="0090406B"/>
    <w:rsid w:val="00904D02"/>
    <w:rsid w:val="009267EF"/>
    <w:rsid w:val="00933549"/>
    <w:rsid w:val="009339CD"/>
    <w:rsid w:val="00936E0E"/>
    <w:rsid w:val="009414BA"/>
    <w:rsid w:val="009476F8"/>
    <w:rsid w:val="00957252"/>
    <w:rsid w:val="00964425"/>
    <w:rsid w:val="00966C52"/>
    <w:rsid w:val="00967188"/>
    <w:rsid w:val="009A157D"/>
    <w:rsid w:val="009A2863"/>
    <w:rsid w:val="009A5377"/>
    <w:rsid w:val="009C36B9"/>
    <w:rsid w:val="009C42DA"/>
    <w:rsid w:val="009C6055"/>
    <w:rsid w:val="009D4A13"/>
    <w:rsid w:val="009D7B58"/>
    <w:rsid w:val="009E02ED"/>
    <w:rsid w:val="009E498A"/>
    <w:rsid w:val="00A00481"/>
    <w:rsid w:val="00A00872"/>
    <w:rsid w:val="00A03EC9"/>
    <w:rsid w:val="00A04333"/>
    <w:rsid w:val="00A24CA0"/>
    <w:rsid w:val="00A24D1F"/>
    <w:rsid w:val="00A261B6"/>
    <w:rsid w:val="00A31143"/>
    <w:rsid w:val="00A35029"/>
    <w:rsid w:val="00A421CF"/>
    <w:rsid w:val="00A631DE"/>
    <w:rsid w:val="00A96F7E"/>
    <w:rsid w:val="00AA0790"/>
    <w:rsid w:val="00AA722E"/>
    <w:rsid w:val="00AB0D90"/>
    <w:rsid w:val="00AB0E62"/>
    <w:rsid w:val="00AB2041"/>
    <w:rsid w:val="00AB5F65"/>
    <w:rsid w:val="00AB786F"/>
    <w:rsid w:val="00AC0658"/>
    <w:rsid w:val="00AD51B7"/>
    <w:rsid w:val="00AE29AE"/>
    <w:rsid w:val="00AF07F5"/>
    <w:rsid w:val="00AF57FE"/>
    <w:rsid w:val="00AF7ADB"/>
    <w:rsid w:val="00B03DB2"/>
    <w:rsid w:val="00B41A5E"/>
    <w:rsid w:val="00B5505B"/>
    <w:rsid w:val="00B57417"/>
    <w:rsid w:val="00B65740"/>
    <w:rsid w:val="00B67141"/>
    <w:rsid w:val="00B700DC"/>
    <w:rsid w:val="00B71FBC"/>
    <w:rsid w:val="00B83481"/>
    <w:rsid w:val="00B85ED3"/>
    <w:rsid w:val="00BB0269"/>
    <w:rsid w:val="00BB3046"/>
    <w:rsid w:val="00BB5A82"/>
    <w:rsid w:val="00BC3EE9"/>
    <w:rsid w:val="00BC7309"/>
    <w:rsid w:val="00BD23E5"/>
    <w:rsid w:val="00BD47C8"/>
    <w:rsid w:val="00BE2DD0"/>
    <w:rsid w:val="00BE604B"/>
    <w:rsid w:val="00BF1C06"/>
    <w:rsid w:val="00C00D68"/>
    <w:rsid w:val="00C111B7"/>
    <w:rsid w:val="00C11FB0"/>
    <w:rsid w:val="00C1470A"/>
    <w:rsid w:val="00C15C98"/>
    <w:rsid w:val="00C2058A"/>
    <w:rsid w:val="00C26B6D"/>
    <w:rsid w:val="00C32EDD"/>
    <w:rsid w:val="00C515FB"/>
    <w:rsid w:val="00C533ED"/>
    <w:rsid w:val="00C600F2"/>
    <w:rsid w:val="00C60D76"/>
    <w:rsid w:val="00C649D3"/>
    <w:rsid w:val="00C701FA"/>
    <w:rsid w:val="00C82630"/>
    <w:rsid w:val="00C8677E"/>
    <w:rsid w:val="00C9002C"/>
    <w:rsid w:val="00C926E1"/>
    <w:rsid w:val="00C971A2"/>
    <w:rsid w:val="00CA666F"/>
    <w:rsid w:val="00CB4CBB"/>
    <w:rsid w:val="00CB51F9"/>
    <w:rsid w:val="00CB61E9"/>
    <w:rsid w:val="00CC0040"/>
    <w:rsid w:val="00CC498A"/>
    <w:rsid w:val="00CE26FF"/>
    <w:rsid w:val="00CE3F36"/>
    <w:rsid w:val="00CE6971"/>
    <w:rsid w:val="00CE7F3E"/>
    <w:rsid w:val="00CF0DAF"/>
    <w:rsid w:val="00CF0F2F"/>
    <w:rsid w:val="00D01379"/>
    <w:rsid w:val="00D04F32"/>
    <w:rsid w:val="00D07916"/>
    <w:rsid w:val="00D07FBE"/>
    <w:rsid w:val="00D11EB1"/>
    <w:rsid w:val="00D14AC9"/>
    <w:rsid w:val="00D22090"/>
    <w:rsid w:val="00D255A0"/>
    <w:rsid w:val="00D26B4E"/>
    <w:rsid w:val="00D33436"/>
    <w:rsid w:val="00D3356F"/>
    <w:rsid w:val="00D36EFE"/>
    <w:rsid w:val="00D47653"/>
    <w:rsid w:val="00D53DF9"/>
    <w:rsid w:val="00D65A26"/>
    <w:rsid w:val="00D74DC9"/>
    <w:rsid w:val="00D911C4"/>
    <w:rsid w:val="00D935D9"/>
    <w:rsid w:val="00DA5040"/>
    <w:rsid w:val="00DB3AC7"/>
    <w:rsid w:val="00DC447C"/>
    <w:rsid w:val="00DD4104"/>
    <w:rsid w:val="00DD578D"/>
    <w:rsid w:val="00DE63A5"/>
    <w:rsid w:val="00DF04C1"/>
    <w:rsid w:val="00DF4C9F"/>
    <w:rsid w:val="00E1061A"/>
    <w:rsid w:val="00E15614"/>
    <w:rsid w:val="00E17643"/>
    <w:rsid w:val="00E400F8"/>
    <w:rsid w:val="00E43473"/>
    <w:rsid w:val="00E4403F"/>
    <w:rsid w:val="00E56FB3"/>
    <w:rsid w:val="00E729DE"/>
    <w:rsid w:val="00E771DA"/>
    <w:rsid w:val="00E831F8"/>
    <w:rsid w:val="00E83D12"/>
    <w:rsid w:val="00E94E69"/>
    <w:rsid w:val="00E9796A"/>
    <w:rsid w:val="00EA5764"/>
    <w:rsid w:val="00EB0ABD"/>
    <w:rsid w:val="00EB5878"/>
    <w:rsid w:val="00ED45B6"/>
    <w:rsid w:val="00EE28C6"/>
    <w:rsid w:val="00EE535A"/>
    <w:rsid w:val="00F04707"/>
    <w:rsid w:val="00F1631F"/>
    <w:rsid w:val="00F1760F"/>
    <w:rsid w:val="00F20789"/>
    <w:rsid w:val="00F27537"/>
    <w:rsid w:val="00F40696"/>
    <w:rsid w:val="00F52C68"/>
    <w:rsid w:val="00F56D4D"/>
    <w:rsid w:val="00F620B0"/>
    <w:rsid w:val="00F91B0C"/>
    <w:rsid w:val="00F97849"/>
    <w:rsid w:val="00FB1DAC"/>
    <w:rsid w:val="00FB69A4"/>
    <w:rsid w:val="00FB72D6"/>
    <w:rsid w:val="00FD1C64"/>
    <w:rsid w:val="00FD3D82"/>
    <w:rsid w:val="00FE43A2"/>
    <w:rsid w:val="00FF07A0"/>
    <w:rsid w:val="00FF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9"/>
  </w:style>
  <w:style w:type="paragraph" w:styleId="1">
    <w:name w:val="heading 1"/>
    <w:basedOn w:val="a"/>
    <w:next w:val="a"/>
    <w:link w:val="10"/>
    <w:uiPriority w:val="9"/>
    <w:qFormat/>
    <w:rsid w:val="00DE63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0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63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CA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9A157D"/>
    <w:rPr>
      <w:color w:val="808080"/>
    </w:rPr>
  </w:style>
  <w:style w:type="character" w:customStyle="1" w:styleId="apple-converted-space">
    <w:name w:val="apple-converted-space"/>
    <w:rsid w:val="00B57417"/>
    <w:rPr>
      <w:rFonts w:cs="Times New Roman"/>
    </w:rPr>
  </w:style>
  <w:style w:type="character" w:styleId="a5">
    <w:name w:val="Hyperlink"/>
    <w:basedOn w:val="a0"/>
    <w:uiPriority w:val="99"/>
    <w:unhideWhenUsed/>
    <w:rsid w:val="00C533ED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8B6DA1"/>
    <w:rPr>
      <w:i/>
      <w:iCs/>
    </w:rPr>
  </w:style>
  <w:style w:type="paragraph" w:styleId="a7">
    <w:name w:val="header"/>
    <w:basedOn w:val="a"/>
    <w:link w:val="a8"/>
    <w:uiPriority w:val="99"/>
    <w:unhideWhenUsed/>
    <w:rsid w:val="003C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5356"/>
  </w:style>
  <w:style w:type="paragraph" w:styleId="a9">
    <w:name w:val="footer"/>
    <w:basedOn w:val="a"/>
    <w:link w:val="aa"/>
    <w:uiPriority w:val="99"/>
    <w:unhideWhenUsed/>
    <w:rsid w:val="003C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5356"/>
  </w:style>
  <w:style w:type="paragraph" w:styleId="ab">
    <w:name w:val="Balloon Text"/>
    <w:basedOn w:val="a"/>
    <w:link w:val="ac"/>
    <w:uiPriority w:val="99"/>
    <w:semiHidden/>
    <w:unhideWhenUsed/>
    <w:rsid w:val="0029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539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0E71B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71B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71B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71B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71B5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C8677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8677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8677E"/>
    <w:rPr>
      <w:vertAlign w:val="superscript"/>
    </w:rPr>
  </w:style>
  <w:style w:type="character" w:styleId="af5">
    <w:name w:val="Strong"/>
    <w:basedOn w:val="a0"/>
    <w:uiPriority w:val="22"/>
    <w:qFormat/>
    <w:rsid w:val="009C6055"/>
    <w:rPr>
      <w:b/>
      <w:bCs/>
    </w:rPr>
  </w:style>
  <w:style w:type="paragraph" w:styleId="af6">
    <w:name w:val="Revision"/>
    <w:hidden/>
    <w:uiPriority w:val="99"/>
    <w:semiHidden/>
    <w:rsid w:val="003500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9"/>
  </w:style>
  <w:style w:type="paragraph" w:styleId="1">
    <w:name w:val="heading 1"/>
    <w:basedOn w:val="a"/>
    <w:next w:val="a"/>
    <w:link w:val="10"/>
    <w:uiPriority w:val="9"/>
    <w:qFormat/>
    <w:rsid w:val="00DE63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0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63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CA6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9A157D"/>
    <w:rPr>
      <w:color w:val="808080"/>
    </w:rPr>
  </w:style>
  <w:style w:type="character" w:customStyle="1" w:styleId="apple-converted-space">
    <w:name w:val="apple-converted-space"/>
    <w:rsid w:val="00B57417"/>
    <w:rPr>
      <w:rFonts w:cs="Times New Roman"/>
    </w:rPr>
  </w:style>
  <w:style w:type="character" w:styleId="a5">
    <w:name w:val="Hyperlink"/>
    <w:basedOn w:val="a0"/>
    <w:uiPriority w:val="99"/>
    <w:unhideWhenUsed/>
    <w:rsid w:val="00C533ED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8B6DA1"/>
    <w:rPr>
      <w:i/>
      <w:iCs/>
    </w:rPr>
  </w:style>
  <w:style w:type="paragraph" w:styleId="a7">
    <w:name w:val="header"/>
    <w:basedOn w:val="a"/>
    <w:link w:val="a8"/>
    <w:uiPriority w:val="99"/>
    <w:unhideWhenUsed/>
    <w:rsid w:val="003C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5356"/>
  </w:style>
  <w:style w:type="paragraph" w:styleId="a9">
    <w:name w:val="footer"/>
    <w:basedOn w:val="a"/>
    <w:link w:val="aa"/>
    <w:uiPriority w:val="99"/>
    <w:unhideWhenUsed/>
    <w:rsid w:val="003C5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5356"/>
  </w:style>
  <w:style w:type="paragraph" w:styleId="ab">
    <w:name w:val="Balloon Text"/>
    <w:basedOn w:val="a"/>
    <w:link w:val="ac"/>
    <w:uiPriority w:val="99"/>
    <w:semiHidden/>
    <w:unhideWhenUsed/>
    <w:rsid w:val="0029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539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0E71B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71B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71B5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71B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E71B5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C8677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8677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8677E"/>
    <w:rPr>
      <w:vertAlign w:val="superscript"/>
    </w:rPr>
  </w:style>
  <w:style w:type="character" w:styleId="af5">
    <w:name w:val="Strong"/>
    <w:basedOn w:val="a0"/>
    <w:uiPriority w:val="22"/>
    <w:qFormat/>
    <w:rsid w:val="009C6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&#1110;.&#1086;rg/10.1540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5407/ukrmova%202020.02.0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&#1110;.&#1086;rg/10.15407/ukrmova%202020.02.05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1F0BD-B529-4A52-951E-C2D657628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Kseniya</cp:lastModifiedBy>
  <cp:revision>10</cp:revision>
  <dcterms:created xsi:type="dcterms:W3CDTF">2021-07-19T12:38:00Z</dcterms:created>
  <dcterms:modified xsi:type="dcterms:W3CDTF">2021-07-19T12:53:00Z</dcterms:modified>
</cp:coreProperties>
</file>